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BC0B2" w14:textId="77777777" w:rsidR="00195DC7" w:rsidRPr="004902D9" w:rsidRDefault="00195DC7" w:rsidP="00195DC7">
      <w:pPr>
        <w:jc w:val="center"/>
        <w:rPr>
          <w:rFonts w:ascii="Times New Roman" w:hAnsi="Times New Roman" w:cs="Times New Roman"/>
          <w:b/>
        </w:rPr>
      </w:pPr>
      <w:r w:rsidRPr="004902D9">
        <w:rPr>
          <w:rFonts w:ascii="Times New Roman" w:hAnsi="Times New Roman" w:cs="Times New Roman"/>
          <w:b/>
        </w:rPr>
        <w:t>Course sequence paths for Graduate Students in Communication Disorders</w:t>
      </w:r>
    </w:p>
    <w:p w14:paraId="3DCC41F8" w14:textId="77777777" w:rsidR="00195DC7" w:rsidRPr="004902D9" w:rsidRDefault="00195DC7" w:rsidP="00195DC7">
      <w:pPr>
        <w:tabs>
          <w:tab w:val="left" w:pos="8430"/>
        </w:tabs>
        <w:rPr>
          <w:rFonts w:ascii="Times New Roman" w:hAnsi="Times New Roman" w:cs="Times New Roman"/>
          <w:b/>
        </w:rPr>
      </w:pPr>
      <w:r w:rsidRPr="004902D9">
        <w:rPr>
          <w:rFonts w:ascii="Times New Roman" w:hAnsi="Times New Roman" w:cs="Times New Roman"/>
          <w:b/>
        </w:rPr>
        <w:t xml:space="preserve">Leveling and Professional Education Courses (PEL): </w:t>
      </w:r>
    </w:p>
    <w:p w14:paraId="600B955B" w14:textId="77777777" w:rsidR="00195DC7" w:rsidRPr="004902D9" w:rsidRDefault="00195DC7" w:rsidP="00195DC7">
      <w:pPr>
        <w:rPr>
          <w:rFonts w:ascii="Times New Roman" w:hAnsi="Times New Roman" w:cs="Times New Roman"/>
        </w:rPr>
      </w:pPr>
      <w:r w:rsidRPr="004902D9">
        <w:rPr>
          <w:rFonts w:ascii="Times New Roman" w:hAnsi="Times New Roman" w:cs="Times New Roman"/>
        </w:rPr>
        <w:t xml:space="preserve">If you received a Bachelors degree in Communication Disorders at a university other than GSU you will likely need to complete leveling and/or PEL courses prior to the start of graduate school (e.g., during the summer before graduate courses begin). These courses are listed below.  Any course that you have already taken during undergrad will be transferred in to meet the requirement.  </w:t>
      </w:r>
    </w:p>
    <w:p w14:paraId="376DA684" w14:textId="77777777" w:rsidR="00195DC7" w:rsidRPr="004902D9" w:rsidRDefault="00195DC7" w:rsidP="00195DC7">
      <w:pPr>
        <w:jc w:val="center"/>
        <w:rPr>
          <w:rFonts w:ascii="Times New Roman" w:hAnsi="Times New Roman" w:cs="Times New Roman"/>
          <w:b/>
        </w:rPr>
      </w:pPr>
      <w:r w:rsidRPr="004902D9">
        <w:rPr>
          <w:rFonts w:ascii="Times New Roman" w:hAnsi="Times New Roman" w:cs="Times New Roman"/>
          <w:b/>
        </w:rPr>
        <w:t>If you are an incoming graduate CDIS student from a university other than GSU, you might need:</w:t>
      </w:r>
    </w:p>
    <w:tbl>
      <w:tblPr>
        <w:tblStyle w:val="TableGrid"/>
        <w:tblW w:w="0" w:type="auto"/>
        <w:tblLook w:val="04A0" w:firstRow="1" w:lastRow="0" w:firstColumn="1" w:lastColumn="0" w:noHBand="0" w:noVBand="1"/>
      </w:tblPr>
      <w:tblGrid>
        <w:gridCol w:w="5215"/>
        <w:gridCol w:w="4135"/>
      </w:tblGrid>
      <w:tr w:rsidR="00195DC7" w:rsidRPr="004902D9" w14:paraId="76870868" w14:textId="77777777" w:rsidTr="00120541">
        <w:tc>
          <w:tcPr>
            <w:tcW w:w="5215" w:type="dxa"/>
          </w:tcPr>
          <w:p w14:paraId="0499E35C" w14:textId="77777777" w:rsidR="00195DC7" w:rsidRPr="004902D9" w:rsidRDefault="00195DC7" w:rsidP="00E54543">
            <w:pPr>
              <w:rPr>
                <w:rFonts w:ascii="Times New Roman" w:hAnsi="Times New Roman" w:cs="Times New Roman"/>
                <w:b/>
                <w:bCs/>
              </w:rPr>
            </w:pPr>
            <w:r w:rsidRPr="004902D9">
              <w:rPr>
                <w:rFonts w:ascii="Times New Roman" w:hAnsi="Times New Roman" w:cs="Times New Roman"/>
                <w:b/>
                <w:bCs/>
              </w:rPr>
              <w:t>Leveling</w:t>
            </w:r>
          </w:p>
        </w:tc>
        <w:tc>
          <w:tcPr>
            <w:tcW w:w="4135" w:type="dxa"/>
          </w:tcPr>
          <w:p w14:paraId="1EB3E5E3" w14:textId="77777777" w:rsidR="00195DC7" w:rsidRPr="004902D9" w:rsidRDefault="00195DC7" w:rsidP="00E54543">
            <w:pPr>
              <w:rPr>
                <w:rFonts w:ascii="Times New Roman" w:hAnsi="Times New Roman" w:cs="Times New Roman"/>
                <w:b/>
                <w:bCs/>
              </w:rPr>
            </w:pPr>
            <w:r w:rsidRPr="004902D9">
              <w:rPr>
                <w:rFonts w:ascii="Times New Roman" w:hAnsi="Times New Roman" w:cs="Times New Roman"/>
                <w:b/>
                <w:bCs/>
              </w:rPr>
              <w:t>PEL</w:t>
            </w:r>
          </w:p>
        </w:tc>
      </w:tr>
      <w:tr w:rsidR="00195DC7" w:rsidRPr="004902D9" w14:paraId="16B249E1" w14:textId="77777777" w:rsidTr="00120541">
        <w:tc>
          <w:tcPr>
            <w:tcW w:w="5215" w:type="dxa"/>
          </w:tcPr>
          <w:p w14:paraId="355A80E8" w14:textId="77777777" w:rsidR="00195DC7" w:rsidRPr="004902D9" w:rsidRDefault="00195DC7" w:rsidP="00E54543">
            <w:pPr>
              <w:pStyle w:val="ListParagraph"/>
              <w:numPr>
                <w:ilvl w:val="0"/>
                <w:numId w:val="1"/>
              </w:numPr>
              <w:rPr>
                <w:b/>
                <w:bCs/>
              </w:rPr>
            </w:pPr>
            <w:r w:rsidRPr="004902D9">
              <w:rPr>
                <w:b/>
                <w:bCs/>
              </w:rPr>
              <w:t>Sociolinguistics</w:t>
            </w:r>
          </w:p>
          <w:p w14:paraId="6C101953" w14:textId="77777777" w:rsidR="00195DC7" w:rsidRPr="004902D9" w:rsidRDefault="00195DC7" w:rsidP="00E54543">
            <w:pPr>
              <w:pStyle w:val="ListParagraph"/>
              <w:numPr>
                <w:ilvl w:val="0"/>
                <w:numId w:val="1"/>
              </w:numPr>
              <w:rPr>
                <w:b/>
                <w:bCs/>
              </w:rPr>
            </w:pPr>
            <w:r w:rsidRPr="004902D9">
              <w:rPr>
                <w:b/>
                <w:bCs/>
              </w:rPr>
              <w:t>Language Development:  Later Stages</w:t>
            </w:r>
          </w:p>
          <w:p w14:paraId="40A86536" w14:textId="77777777" w:rsidR="00195DC7" w:rsidRPr="004902D9" w:rsidRDefault="00195DC7" w:rsidP="00E54543">
            <w:pPr>
              <w:pStyle w:val="ListParagraph"/>
              <w:numPr>
                <w:ilvl w:val="0"/>
                <w:numId w:val="1"/>
              </w:numPr>
              <w:rPr>
                <w:b/>
                <w:bCs/>
              </w:rPr>
            </w:pPr>
            <w:r w:rsidRPr="004902D9">
              <w:rPr>
                <w:b/>
                <w:bCs/>
              </w:rPr>
              <w:t>Augmentative &amp; Alternative Communication</w:t>
            </w:r>
          </w:p>
          <w:p w14:paraId="173F9D5D" w14:textId="72BA8D02" w:rsidR="00195DC7" w:rsidRPr="004902D9" w:rsidRDefault="00195DC7" w:rsidP="00E54543">
            <w:pPr>
              <w:pStyle w:val="ListParagraph"/>
              <w:numPr>
                <w:ilvl w:val="0"/>
                <w:numId w:val="1"/>
              </w:numPr>
              <w:rPr>
                <w:b/>
                <w:bCs/>
              </w:rPr>
            </w:pPr>
            <w:r w:rsidRPr="004902D9">
              <w:rPr>
                <w:b/>
                <w:bCs/>
              </w:rPr>
              <w:t xml:space="preserve">Sign Language </w:t>
            </w:r>
            <w:r w:rsidR="00120541">
              <w:rPr>
                <w:b/>
                <w:bCs/>
              </w:rPr>
              <w:t>(option to waive)</w:t>
            </w:r>
          </w:p>
          <w:p w14:paraId="7E84BCF7" w14:textId="77777777" w:rsidR="00195DC7" w:rsidRPr="004902D9" w:rsidRDefault="00195DC7" w:rsidP="00E54543">
            <w:pPr>
              <w:pStyle w:val="ListParagraph"/>
              <w:rPr>
                <w:b/>
                <w:bCs/>
              </w:rPr>
            </w:pPr>
          </w:p>
          <w:p w14:paraId="45525B2C" w14:textId="77777777" w:rsidR="00195DC7" w:rsidRPr="004902D9" w:rsidRDefault="00195DC7" w:rsidP="00E54543">
            <w:pPr>
              <w:rPr>
                <w:rFonts w:ascii="Times New Roman" w:hAnsi="Times New Roman" w:cs="Times New Roman"/>
                <w:bCs/>
              </w:rPr>
            </w:pPr>
            <w:r w:rsidRPr="004902D9">
              <w:rPr>
                <w:rFonts w:ascii="Times New Roman" w:hAnsi="Times New Roman" w:cs="Times New Roman"/>
                <w:bCs/>
              </w:rPr>
              <w:t xml:space="preserve">Students have varied undergrad experiences in CDIS programs.  Please see GSUs undergrad CDIS curriculum to identify any course content that you may not have had.  </w:t>
            </w:r>
          </w:p>
        </w:tc>
        <w:tc>
          <w:tcPr>
            <w:tcW w:w="4135" w:type="dxa"/>
          </w:tcPr>
          <w:p w14:paraId="740EADFE" w14:textId="34AD7417" w:rsidR="00195DC7" w:rsidRPr="004B6FA0" w:rsidRDefault="00195DC7" w:rsidP="00E54543">
            <w:pPr>
              <w:pStyle w:val="ListParagraph"/>
              <w:numPr>
                <w:ilvl w:val="0"/>
                <w:numId w:val="1"/>
              </w:numPr>
              <w:rPr>
                <w:b/>
                <w:bCs/>
              </w:rPr>
            </w:pPr>
            <w:r w:rsidRPr="004902D9">
              <w:rPr>
                <w:b/>
                <w:bCs/>
              </w:rPr>
              <w:t>Survey of the Exceptional Child</w:t>
            </w:r>
            <w:r w:rsidR="00FC0557">
              <w:rPr>
                <w:b/>
                <w:bCs/>
              </w:rPr>
              <w:t xml:space="preserve"> </w:t>
            </w:r>
            <w:r w:rsidR="00FC0557" w:rsidRPr="00FC0557">
              <w:rPr>
                <w:b/>
                <w:bCs/>
                <w:color w:val="FF0000"/>
              </w:rPr>
              <w:t>(required)</w:t>
            </w:r>
          </w:p>
          <w:p w14:paraId="7D4B5358" w14:textId="77777777" w:rsidR="004B6FA0" w:rsidRPr="004902D9" w:rsidRDefault="004B6FA0" w:rsidP="004B6FA0">
            <w:pPr>
              <w:pStyle w:val="ListParagraph"/>
              <w:rPr>
                <w:b/>
                <w:bCs/>
              </w:rPr>
            </w:pPr>
          </w:p>
          <w:p w14:paraId="199B3B73" w14:textId="10A67A1C" w:rsidR="00195DC7" w:rsidRPr="004902D9" w:rsidRDefault="00195DC7" w:rsidP="00E54543">
            <w:pPr>
              <w:pStyle w:val="ListParagraph"/>
              <w:numPr>
                <w:ilvl w:val="0"/>
                <w:numId w:val="1"/>
              </w:numPr>
              <w:rPr>
                <w:b/>
                <w:bCs/>
              </w:rPr>
            </w:pPr>
            <w:r w:rsidRPr="004902D9">
              <w:rPr>
                <w:b/>
                <w:bCs/>
              </w:rPr>
              <w:t>Introduction to Psychology</w:t>
            </w:r>
            <w:r w:rsidR="00323998">
              <w:rPr>
                <w:b/>
                <w:bCs/>
              </w:rPr>
              <w:t>*</w:t>
            </w:r>
          </w:p>
          <w:p w14:paraId="7344648B" w14:textId="5DA73DCA" w:rsidR="00195DC7" w:rsidRPr="004902D9" w:rsidRDefault="00195DC7" w:rsidP="00E54543">
            <w:pPr>
              <w:pStyle w:val="ListParagraph"/>
              <w:numPr>
                <w:ilvl w:val="0"/>
                <w:numId w:val="1"/>
              </w:numPr>
              <w:rPr>
                <w:b/>
                <w:bCs/>
              </w:rPr>
            </w:pPr>
            <w:r w:rsidRPr="004902D9">
              <w:rPr>
                <w:b/>
                <w:bCs/>
              </w:rPr>
              <w:t>Child Development</w:t>
            </w:r>
            <w:r w:rsidR="00323998">
              <w:rPr>
                <w:b/>
                <w:bCs/>
              </w:rPr>
              <w:t>*</w:t>
            </w:r>
          </w:p>
          <w:p w14:paraId="022EB28C" w14:textId="77777777" w:rsidR="00195DC7" w:rsidRDefault="00195DC7" w:rsidP="00E54543">
            <w:pPr>
              <w:pStyle w:val="ListParagraph"/>
              <w:numPr>
                <w:ilvl w:val="0"/>
                <w:numId w:val="1"/>
              </w:numPr>
              <w:rPr>
                <w:b/>
                <w:bCs/>
              </w:rPr>
            </w:pPr>
            <w:r w:rsidRPr="004902D9">
              <w:rPr>
                <w:b/>
                <w:bCs/>
              </w:rPr>
              <w:t>Statistics</w:t>
            </w:r>
            <w:r w:rsidR="00323998">
              <w:rPr>
                <w:b/>
                <w:bCs/>
              </w:rPr>
              <w:t>*</w:t>
            </w:r>
          </w:p>
          <w:p w14:paraId="14E51D9B" w14:textId="77777777" w:rsidR="004B6FA0" w:rsidRDefault="004B6FA0" w:rsidP="00323998">
            <w:pPr>
              <w:rPr>
                <w:rFonts w:asciiTheme="majorBidi" w:hAnsiTheme="majorBidi" w:cstheme="majorBidi"/>
              </w:rPr>
            </w:pPr>
          </w:p>
          <w:p w14:paraId="21D22A6D" w14:textId="79A6F3D5" w:rsidR="00323998" w:rsidRPr="00323998" w:rsidRDefault="00932CFE" w:rsidP="00323998">
            <w:pPr>
              <w:rPr>
                <w:rFonts w:asciiTheme="majorBidi" w:hAnsiTheme="majorBidi" w:cstheme="majorBidi"/>
              </w:rPr>
            </w:pPr>
            <w:r>
              <w:rPr>
                <w:rFonts w:asciiTheme="majorBidi" w:hAnsiTheme="majorBidi" w:cstheme="majorBidi"/>
              </w:rPr>
              <w:t>*</w:t>
            </w:r>
            <w:r w:rsidR="00323998" w:rsidRPr="00323998">
              <w:rPr>
                <w:rFonts w:asciiTheme="majorBidi" w:hAnsiTheme="majorBidi" w:cstheme="majorBidi"/>
              </w:rPr>
              <w:t>No longer needed for PEL but may meet other requirements (e.g., Stat</w:t>
            </w:r>
            <w:r w:rsidR="00323998">
              <w:rPr>
                <w:rFonts w:asciiTheme="majorBidi" w:hAnsiTheme="majorBidi" w:cstheme="majorBidi"/>
              </w:rPr>
              <w:t>istics is</w:t>
            </w:r>
            <w:r w:rsidR="00323998" w:rsidRPr="00323998">
              <w:rPr>
                <w:rFonts w:asciiTheme="majorBidi" w:hAnsiTheme="majorBidi" w:cstheme="majorBidi"/>
              </w:rPr>
              <w:t xml:space="preserve"> required for ASHA certification)</w:t>
            </w:r>
          </w:p>
        </w:tc>
      </w:tr>
    </w:tbl>
    <w:p w14:paraId="4704E78B" w14:textId="49B56A53" w:rsidR="00195DC7" w:rsidRPr="004902D9" w:rsidRDefault="00195DC7" w:rsidP="00B60323">
      <w:pPr>
        <w:tabs>
          <w:tab w:val="left" w:pos="8910"/>
        </w:tabs>
        <w:rPr>
          <w:rFonts w:ascii="Times New Roman" w:hAnsi="Times New Roman" w:cs="Times New Roman"/>
          <w:b/>
          <w:bCs/>
        </w:rPr>
      </w:pPr>
      <w:r w:rsidRPr="004902D9">
        <w:rPr>
          <w:rFonts w:ascii="Times New Roman" w:hAnsi="Times New Roman" w:cs="Times New Roman"/>
          <w:b/>
          <w:bCs/>
        </w:rPr>
        <w:t xml:space="preserve">A physical science </w:t>
      </w:r>
      <w:r w:rsidRPr="004902D9">
        <w:rPr>
          <w:rFonts w:ascii="Times New Roman" w:hAnsi="Times New Roman" w:cs="Times New Roman"/>
          <w:b/>
          <w:bCs/>
          <w:u w:val="single"/>
        </w:rPr>
        <w:t>and</w:t>
      </w:r>
      <w:r w:rsidRPr="004902D9">
        <w:rPr>
          <w:rFonts w:ascii="Times New Roman" w:hAnsi="Times New Roman" w:cs="Times New Roman"/>
          <w:b/>
          <w:bCs/>
        </w:rPr>
        <w:t xml:space="preserve"> a biological science course is required for national certification in Speech-Language Pathology.  </w:t>
      </w:r>
    </w:p>
    <w:p w14:paraId="69C1D3C3" w14:textId="02235187" w:rsidR="00B60323" w:rsidRPr="00B60323" w:rsidRDefault="00B60323" w:rsidP="00B60323">
      <w:pPr>
        <w:rPr>
          <w:rFonts w:asciiTheme="majorBidi" w:hAnsiTheme="majorBidi" w:cstheme="majorBidi"/>
          <w:b/>
        </w:rPr>
      </w:pPr>
      <w:r w:rsidRPr="00B60323">
        <w:rPr>
          <w:rFonts w:asciiTheme="majorBidi" w:hAnsiTheme="majorBidi" w:cstheme="majorBidi"/>
          <w:b/>
        </w:rPr>
        <w:t>Course sequence paths:</w:t>
      </w:r>
    </w:p>
    <w:p w14:paraId="4B3E69C6" w14:textId="1FFB517B" w:rsidR="00B60323" w:rsidRPr="00B60323" w:rsidRDefault="00B60323" w:rsidP="00B60323">
      <w:pPr>
        <w:rPr>
          <w:rFonts w:asciiTheme="majorBidi" w:hAnsiTheme="majorBidi" w:cstheme="majorBidi"/>
        </w:rPr>
      </w:pPr>
      <w:r w:rsidRPr="00B60323">
        <w:rPr>
          <w:rFonts w:asciiTheme="majorBidi" w:hAnsiTheme="majorBidi" w:cstheme="majorBidi"/>
        </w:rPr>
        <w:t>Course sequence paths facilitate planning for graduate study in CDIS.  The paths were developed with consideration for course pairings (i.e., courses that fit well together), preferred course sequences (e.g., Language Disorders Early before Late, Motor Speech before Dysphagia), and course scheduling (e.g., days/times courses are offered). All courses are offered twice per year, generally at a morning/early afternoon or late afternoon time.  There are no specific prerequisites.</w:t>
      </w:r>
    </w:p>
    <w:p w14:paraId="4808576D" w14:textId="0771A053" w:rsidR="00B60323" w:rsidRPr="00B60323" w:rsidRDefault="00B60323" w:rsidP="00B60323">
      <w:pPr>
        <w:tabs>
          <w:tab w:val="left" w:pos="8430"/>
        </w:tabs>
        <w:rPr>
          <w:rFonts w:asciiTheme="majorBidi" w:hAnsiTheme="majorBidi" w:cstheme="majorBidi"/>
        </w:rPr>
      </w:pPr>
      <w:r w:rsidRPr="00B60323">
        <w:rPr>
          <w:rFonts w:asciiTheme="majorBidi" w:hAnsiTheme="majorBidi" w:cstheme="majorBidi"/>
        </w:rPr>
        <w:t xml:space="preserve">Several courses are </w:t>
      </w:r>
      <w:r w:rsidRPr="00B60323">
        <w:rPr>
          <w:rFonts w:asciiTheme="majorBidi" w:hAnsiTheme="majorBidi" w:cstheme="majorBidi"/>
          <w:u w:val="single"/>
        </w:rPr>
        <w:t>not offered during the Spring</w:t>
      </w:r>
      <w:r w:rsidRPr="00B60323">
        <w:rPr>
          <w:rFonts w:asciiTheme="majorBidi" w:hAnsiTheme="majorBidi" w:cstheme="majorBidi"/>
        </w:rPr>
        <w:t xml:space="preserve"> semester – Aural Rehabilitation, Adult Language, Fluency, and Motor Speech Disorders.  These courses must be taken during Fall, Summer.  All other courses are offered Fall, Spring. </w:t>
      </w:r>
    </w:p>
    <w:p w14:paraId="6C41DC49" w14:textId="602BF509" w:rsidR="00B60323" w:rsidRPr="00B60323" w:rsidRDefault="00B60323" w:rsidP="00B60323">
      <w:pPr>
        <w:rPr>
          <w:rFonts w:asciiTheme="majorBidi" w:hAnsiTheme="majorBidi" w:cstheme="majorBidi"/>
        </w:rPr>
      </w:pPr>
      <w:r w:rsidRPr="00B60323">
        <w:rPr>
          <w:rFonts w:asciiTheme="majorBidi" w:hAnsiTheme="majorBidi" w:cstheme="majorBidi"/>
        </w:rPr>
        <w:t xml:space="preserve">To develop a plan of study, select Path A or B for Full-time (12 or 9 credit) or </w:t>
      </w:r>
      <w:r w:rsidRPr="00B60323">
        <w:rPr>
          <w:rFonts w:asciiTheme="majorBidi" w:hAnsiTheme="majorBidi" w:cstheme="majorBidi"/>
          <w:highlight w:val="yellow"/>
        </w:rPr>
        <w:t>select from A or B for part-time options</w:t>
      </w:r>
      <w:r w:rsidRPr="00B60323">
        <w:rPr>
          <w:rFonts w:asciiTheme="majorBidi" w:hAnsiTheme="majorBidi" w:cstheme="majorBidi"/>
        </w:rPr>
        <w:t xml:space="preserve">.  Full-time paths (A, B) are provided below.  </w:t>
      </w:r>
    </w:p>
    <w:p w14:paraId="35ACC3B3" w14:textId="77777777" w:rsidR="00B60323" w:rsidRPr="00B60323" w:rsidRDefault="00B60323" w:rsidP="00B60323">
      <w:pPr>
        <w:rPr>
          <w:rFonts w:asciiTheme="majorBidi" w:hAnsiTheme="majorBidi" w:cstheme="majorBidi"/>
        </w:rPr>
      </w:pPr>
      <w:r w:rsidRPr="00B60323">
        <w:rPr>
          <w:rFonts w:asciiTheme="majorBidi" w:hAnsiTheme="majorBidi" w:cstheme="majorBidi"/>
        </w:rPr>
        <w:t xml:space="preserve">A full-course schedule is available on the CDIS website as well. </w:t>
      </w:r>
    </w:p>
    <w:p w14:paraId="0450A69D" w14:textId="77777777" w:rsidR="00195DC7" w:rsidRPr="004902D9" w:rsidRDefault="00195DC7" w:rsidP="00195DC7">
      <w:pPr>
        <w:rPr>
          <w:rFonts w:ascii="Times New Roman" w:hAnsi="Times New Roman" w:cs="Times New Roman"/>
          <w:b/>
          <w:bCs/>
        </w:rPr>
      </w:pPr>
      <w:r w:rsidRPr="004902D9">
        <w:rPr>
          <w:rFonts w:ascii="Times New Roman" w:hAnsi="Times New Roman" w:cs="Times New Roman"/>
          <w:b/>
          <w:bCs/>
        </w:rPr>
        <w:t>Advising:</w:t>
      </w:r>
    </w:p>
    <w:p w14:paraId="25147D59" w14:textId="77777777" w:rsidR="00195DC7" w:rsidRPr="004902D9" w:rsidRDefault="00195DC7" w:rsidP="00195DC7">
      <w:pPr>
        <w:rPr>
          <w:rFonts w:ascii="Times New Roman" w:hAnsi="Times New Roman" w:cs="Times New Roman"/>
          <w:bCs/>
        </w:rPr>
      </w:pPr>
      <w:r w:rsidRPr="004902D9">
        <w:rPr>
          <w:rFonts w:ascii="Times New Roman" w:hAnsi="Times New Roman" w:cs="Times New Roman"/>
          <w:bCs/>
        </w:rPr>
        <w:t xml:space="preserve">An advisor will be available typically during late March through May to assist with developing a plan of study.  Once you are assigned an advisor please schedule an appointment to discuss your plan and to address any questions that you may have regarding course paths or other questions. Students interested in the thesis option should work closely with their advisor to develop a plan. </w:t>
      </w:r>
    </w:p>
    <w:p w14:paraId="1E198E89" w14:textId="77777777" w:rsidR="004902D9" w:rsidRDefault="00195DC7" w:rsidP="00195DC7">
      <w:pPr>
        <w:jc w:val="center"/>
      </w:pPr>
      <w:r>
        <w:tab/>
      </w:r>
    </w:p>
    <w:p w14:paraId="557DD105" w14:textId="77777777" w:rsidR="00195DC7" w:rsidRPr="007164EF" w:rsidRDefault="00195DC7" w:rsidP="00195DC7">
      <w:pPr>
        <w:jc w:val="center"/>
        <w:rPr>
          <w:rFonts w:ascii="Times New Roman" w:hAnsi="Times New Roman" w:cs="Times New Roman"/>
          <w:b/>
          <w:sz w:val="32"/>
          <w:szCs w:val="32"/>
        </w:rPr>
      </w:pPr>
      <w:r w:rsidRPr="007164EF">
        <w:rPr>
          <w:rFonts w:ascii="Times New Roman" w:hAnsi="Times New Roman" w:cs="Times New Roman"/>
          <w:b/>
          <w:sz w:val="32"/>
          <w:szCs w:val="32"/>
        </w:rPr>
        <w:t>Study Plan:  Course Sequence Path A</w:t>
      </w:r>
    </w:p>
    <w:p w14:paraId="56C88FF2" w14:textId="77777777" w:rsidR="009A42F9" w:rsidRPr="006D7EB7" w:rsidRDefault="00000000" w:rsidP="00195DC7">
      <w:pPr>
        <w:tabs>
          <w:tab w:val="left" w:pos="8115"/>
        </w:tabs>
        <w:rPr>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195DC7" w:rsidRPr="006D7EB7" w14:paraId="0B4CE1AF" w14:textId="77777777" w:rsidTr="00195DC7">
        <w:tc>
          <w:tcPr>
            <w:tcW w:w="2337" w:type="dxa"/>
          </w:tcPr>
          <w:p w14:paraId="67471CAA" w14:textId="7F3A639C" w:rsidR="00195DC7" w:rsidRPr="006D7EB7" w:rsidRDefault="00195DC7" w:rsidP="00195DC7">
            <w:pPr>
              <w:pStyle w:val="Heading1"/>
              <w:rPr>
                <w:b/>
                <w:bCs/>
                <w:szCs w:val="24"/>
              </w:rPr>
            </w:pPr>
            <w:r w:rsidRPr="006D7EB7">
              <w:rPr>
                <w:b/>
                <w:bCs/>
                <w:szCs w:val="24"/>
              </w:rPr>
              <w:t>Fall 202</w:t>
            </w:r>
            <w:r w:rsidR="00A51FF0">
              <w:rPr>
                <w:b/>
                <w:bCs/>
                <w:szCs w:val="24"/>
              </w:rPr>
              <w:t>3</w:t>
            </w:r>
          </w:p>
          <w:p w14:paraId="2E239939" w14:textId="77777777" w:rsidR="00195DC7" w:rsidRPr="006D7EB7" w:rsidRDefault="00195DC7" w:rsidP="00195DC7">
            <w:pPr>
              <w:rPr>
                <w:rFonts w:ascii="Times New Roman" w:hAnsi="Times New Roman" w:cs="Times New Roman"/>
                <w:sz w:val="24"/>
                <w:szCs w:val="24"/>
              </w:rPr>
            </w:pPr>
          </w:p>
          <w:p w14:paraId="26B9F607" w14:textId="77777777" w:rsidR="00195DC7" w:rsidRPr="006D7EB7" w:rsidRDefault="00195DC7" w:rsidP="00195DC7">
            <w:pPr>
              <w:rPr>
                <w:rFonts w:ascii="Times New Roman" w:hAnsi="Times New Roman" w:cs="Times New Roman"/>
                <w:b/>
                <w:bCs/>
                <w:sz w:val="24"/>
                <w:szCs w:val="24"/>
                <w:u w:val="single"/>
              </w:rPr>
            </w:pPr>
            <w:r w:rsidRPr="006D7EB7">
              <w:rPr>
                <w:rFonts w:ascii="Times New Roman" w:hAnsi="Times New Roman" w:cs="Times New Roman"/>
                <w:b/>
                <w:bCs/>
                <w:sz w:val="24"/>
                <w:szCs w:val="24"/>
                <w:u w:val="single"/>
              </w:rPr>
              <w:t>9 credits</w:t>
            </w:r>
          </w:p>
          <w:p w14:paraId="4720279C" w14:textId="3B76281B" w:rsidR="00195DC7" w:rsidRPr="006D7EB7" w:rsidRDefault="00195DC7" w:rsidP="00195DC7">
            <w:pPr>
              <w:rPr>
                <w:rFonts w:ascii="Times New Roman" w:hAnsi="Times New Roman" w:cs="Times New Roman"/>
                <w:sz w:val="24"/>
                <w:szCs w:val="24"/>
              </w:rPr>
            </w:pPr>
            <w:r w:rsidRPr="006D7EB7">
              <w:rPr>
                <w:rFonts w:ascii="Times New Roman" w:hAnsi="Times New Roman" w:cs="Times New Roman"/>
                <w:sz w:val="24"/>
                <w:szCs w:val="24"/>
              </w:rPr>
              <w:t>Research (T</w:t>
            </w:r>
            <w:r w:rsidR="00932CFE">
              <w:rPr>
                <w:rFonts w:ascii="Times New Roman" w:hAnsi="Times New Roman" w:cs="Times New Roman"/>
                <w:sz w:val="24"/>
                <w:szCs w:val="24"/>
              </w:rPr>
              <w:t xml:space="preserve">u </w:t>
            </w:r>
            <w:r w:rsidRPr="006D7EB7">
              <w:rPr>
                <w:rFonts w:ascii="Times New Roman" w:hAnsi="Times New Roman" w:cs="Times New Roman"/>
                <w:sz w:val="24"/>
                <w:szCs w:val="24"/>
              </w:rPr>
              <w:t>1:30)</w:t>
            </w:r>
          </w:p>
          <w:p w14:paraId="379C66EF" w14:textId="46166820" w:rsidR="00195DC7" w:rsidRPr="006D7EB7" w:rsidRDefault="00195DC7" w:rsidP="00195DC7">
            <w:pPr>
              <w:rPr>
                <w:rFonts w:ascii="Times New Roman" w:hAnsi="Times New Roman" w:cs="Times New Roman"/>
                <w:sz w:val="24"/>
                <w:szCs w:val="24"/>
              </w:rPr>
            </w:pPr>
            <w:r w:rsidRPr="006D7EB7">
              <w:rPr>
                <w:rFonts w:ascii="Times New Roman" w:hAnsi="Times New Roman" w:cs="Times New Roman"/>
                <w:sz w:val="24"/>
                <w:szCs w:val="24"/>
              </w:rPr>
              <w:t>AAI (Th</w:t>
            </w:r>
            <w:r w:rsidR="00932CFE">
              <w:rPr>
                <w:rFonts w:ascii="Times New Roman" w:hAnsi="Times New Roman" w:cs="Times New Roman"/>
                <w:sz w:val="24"/>
                <w:szCs w:val="24"/>
              </w:rPr>
              <w:t xml:space="preserve"> </w:t>
            </w:r>
            <w:r w:rsidRPr="006D7EB7">
              <w:rPr>
                <w:rFonts w:ascii="Times New Roman" w:hAnsi="Times New Roman" w:cs="Times New Roman"/>
                <w:sz w:val="24"/>
                <w:szCs w:val="24"/>
              </w:rPr>
              <w:t>4:30)</w:t>
            </w:r>
          </w:p>
          <w:p w14:paraId="0625C1CF" w14:textId="67F51EC6" w:rsidR="00195DC7" w:rsidRPr="006D7EB7" w:rsidRDefault="00195DC7" w:rsidP="00195DC7">
            <w:pPr>
              <w:rPr>
                <w:rFonts w:ascii="Times New Roman" w:hAnsi="Times New Roman" w:cs="Times New Roman"/>
                <w:sz w:val="24"/>
                <w:szCs w:val="24"/>
              </w:rPr>
            </w:pPr>
            <w:r w:rsidRPr="006D7EB7">
              <w:rPr>
                <w:rFonts w:ascii="Times New Roman" w:hAnsi="Times New Roman" w:cs="Times New Roman"/>
                <w:sz w:val="24"/>
                <w:szCs w:val="24"/>
              </w:rPr>
              <w:t>LDE (W1</w:t>
            </w:r>
            <w:r w:rsidR="00932CFE">
              <w:rPr>
                <w:rFonts w:ascii="Times New Roman" w:hAnsi="Times New Roman" w:cs="Times New Roman"/>
                <w:sz w:val="24"/>
                <w:szCs w:val="24"/>
              </w:rPr>
              <w:t>:</w:t>
            </w:r>
            <w:r w:rsidRPr="006D7EB7">
              <w:rPr>
                <w:rFonts w:ascii="Times New Roman" w:hAnsi="Times New Roman" w:cs="Times New Roman"/>
                <w:sz w:val="24"/>
                <w:szCs w:val="24"/>
              </w:rPr>
              <w:t>30)</w:t>
            </w:r>
          </w:p>
          <w:p w14:paraId="7188D3A6" w14:textId="77777777" w:rsidR="00195DC7" w:rsidRPr="006D7EB7" w:rsidRDefault="00195DC7" w:rsidP="00195DC7">
            <w:pPr>
              <w:rPr>
                <w:rFonts w:ascii="Times New Roman" w:hAnsi="Times New Roman" w:cs="Times New Roman"/>
                <w:b/>
                <w:bCs/>
                <w:sz w:val="24"/>
                <w:szCs w:val="24"/>
              </w:rPr>
            </w:pPr>
          </w:p>
          <w:p w14:paraId="2BAADFBC" w14:textId="41AA7CED" w:rsidR="00195DC7" w:rsidRDefault="00195DC7" w:rsidP="00195DC7">
            <w:pPr>
              <w:rPr>
                <w:rFonts w:ascii="Times New Roman" w:hAnsi="Times New Roman" w:cs="Times New Roman"/>
                <w:b/>
                <w:bCs/>
                <w:sz w:val="24"/>
                <w:szCs w:val="24"/>
              </w:rPr>
            </w:pPr>
          </w:p>
          <w:p w14:paraId="7F0E13E4" w14:textId="77777777" w:rsidR="00195DC7" w:rsidRPr="006D7EB7" w:rsidRDefault="00195DC7" w:rsidP="00195DC7">
            <w:pPr>
              <w:rPr>
                <w:rFonts w:ascii="Times New Roman" w:hAnsi="Times New Roman" w:cs="Times New Roman"/>
                <w:b/>
                <w:bCs/>
                <w:sz w:val="24"/>
                <w:szCs w:val="24"/>
                <w:u w:val="single"/>
              </w:rPr>
            </w:pPr>
            <w:r w:rsidRPr="006D7EB7">
              <w:rPr>
                <w:rFonts w:ascii="Times New Roman" w:hAnsi="Times New Roman" w:cs="Times New Roman"/>
                <w:b/>
                <w:bCs/>
                <w:sz w:val="24"/>
                <w:szCs w:val="24"/>
                <w:u w:val="single"/>
              </w:rPr>
              <w:t>12 credits</w:t>
            </w:r>
          </w:p>
          <w:p w14:paraId="5A1E0956" w14:textId="1C2B5484" w:rsidR="00195DC7" w:rsidRPr="006D7EB7" w:rsidRDefault="00195DC7" w:rsidP="00195DC7">
            <w:pPr>
              <w:rPr>
                <w:rFonts w:ascii="Times New Roman" w:hAnsi="Times New Roman" w:cs="Times New Roman"/>
                <w:sz w:val="24"/>
                <w:szCs w:val="24"/>
              </w:rPr>
            </w:pPr>
            <w:r w:rsidRPr="006D7EB7">
              <w:rPr>
                <w:rFonts w:ascii="Times New Roman" w:hAnsi="Times New Roman" w:cs="Times New Roman"/>
                <w:sz w:val="24"/>
                <w:szCs w:val="24"/>
              </w:rPr>
              <w:t xml:space="preserve">MS </w:t>
            </w:r>
            <w:r w:rsidR="004E3E6A" w:rsidRPr="006D7EB7">
              <w:rPr>
                <w:rFonts w:ascii="Times New Roman" w:hAnsi="Times New Roman" w:cs="Times New Roman"/>
                <w:sz w:val="24"/>
                <w:szCs w:val="24"/>
              </w:rPr>
              <w:t>(</w:t>
            </w:r>
            <w:r w:rsidRPr="006D7EB7">
              <w:rPr>
                <w:rFonts w:ascii="Times New Roman" w:hAnsi="Times New Roman" w:cs="Times New Roman"/>
                <w:sz w:val="24"/>
                <w:szCs w:val="24"/>
              </w:rPr>
              <w:t>M</w:t>
            </w:r>
            <w:r w:rsidR="00932CFE">
              <w:rPr>
                <w:rFonts w:ascii="Times New Roman" w:hAnsi="Times New Roman" w:cs="Times New Roman"/>
                <w:sz w:val="24"/>
                <w:szCs w:val="24"/>
              </w:rPr>
              <w:t xml:space="preserve"> </w:t>
            </w:r>
            <w:r w:rsidRPr="006D7EB7">
              <w:rPr>
                <w:rFonts w:ascii="Times New Roman" w:hAnsi="Times New Roman" w:cs="Times New Roman"/>
                <w:sz w:val="24"/>
                <w:szCs w:val="24"/>
              </w:rPr>
              <w:t>1:30</w:t>
            </w:r>
            <w:r w:rsidR="004E3E6A" w:rsidRPr="006D7EB7">
              <w:rPr>
                <w:rFonts w:ascii="Times New Roman" w:hAnsi="Times New Roman" w:cs="Times New Roman"/>
                <w:sz w:val="24"/>
                <w:szCs w:val="24"/>
              </w:rPr>
              <w:t>)</w:t>
            </w:r>
            <w:r w:rsidRPr="006D7EB7">
              <w:rPr>
                <w:rFonts w:ascii="Times New Roman" w:hAnsi="Times New Roman" w:cs="Times New Roman"/>
                <w:sz w:val="24"/>
                <w:szCs w:val="24"/>
              </w:rPr>
              <w:t xml:space="preserve"> </w:t>
            </w:r>
          </w:p>
          <w:p w14:paraId="4D591DA8" w14:textId="77777777" w:rsidR="00195DC7" w:rsidRPr="006D7EB7" w:rsidRDefault="00195DC7" w:rsidP="00195DC7">
            <w:pPr>
              <w:rPr>
                <w:rFonts w:ascii="Times New Roman" w:hAnsi="Times New Roman" w:cs="Times New Roman"/>
                <w:b/>
                <w:bCs/>
                <w:sz w:val="24"/>
                <w:szCs w:val="24"/>
              </w:rPr>
            </w:pPr>
          </w:p>
          <w:p w14:paraId="741EE14D" w14:textId="77777777" w:rsidR="00BD2350" w:rsidRDefault="00BD2350" w:rsidP="00BD2350">
            <w:pPr>
              <w:rPr>
                <w:bCs/>
              </w:rPr>
            </w:pPr>
          </w:p>
          <w:p w14:paraId="7B513A79" w14:textId="77777777" w:rsidR="00EF27CF" w:rsidRDefault="00EF27CF" w:rsidP="00BD2350">
            <w:pPr>
              <w:rPr>
                <w:bCs/>
              </w:rPr>
            </w:pPr>
          </w:p>
          <w:p w14:paraId="23E1A7D6" w14:textId="77777777" w:rsidR="00EF27CF" w:rsidRDefault="00EF27CF" w:rsidP="00BD2350">
            <w:pPr>
              <w:rPr>
                <w:bCs/>
              </w:rPr>
            </w:pPr>
          </w:p>
          <w:p w14:paraId="5A54AA9D" w14:textId="763D2C84" w:rsidR="00BD2350" w:rsidRPr="00EF27CF" w:rsidRDefault="00BD2350" w:rsidP="00BD2350">
            <w:pPr>
              <w:rPr>
                <w:rFonts w:asciiTheme="majorBidi" w:hAnsiTheme="majorBidi" w:cstheme="majorBidi"/>
                <w:bCs/>
                <w:sz w:val="24"/>
                <w:szCs w:val="24"/>
              </w:rPr>
            </w:pPr>
            <w:r w:rsidRPr="00EF27CF">
              <w:rPr>
                <w:rFonts w:asciiTheme="majorBidi" w:hAnsiTheme="majorBidi" w:cstheme="majorBidi"/>
                <w:bCs/>
                <w:sz w:val="24"/>
                <w:szCs w:val="24"/>
              </w:rPr>
              <w:t>8000 (Autism)</w:t>
            </w:r>
          </w:p>
          <w:p w14:paraId="4323E820" w14:textId="77777777" w:rsidR="00195DC7" w:rsidRPr="006D7EB7" w:rsidRDefault="00195DC7" w:rsidP="00932CFE">
            <w:pPr>
              <w:rPr>
                <w:sz w:val="24"/>
                <w:szCs w:val="24"/>
              </w:rPr>
            </w:pPr>
          </w:p>
        </w:tc>
        <w:tc>
          <w:tcPr>
            <w:tcW w:w="2337" w:type="dxa"/>
          </w:tcPr>
          <w:p w14:paraId="538CF8B4" w14:textId="379A4078" w:rsidR="00195DC7" w:rsidRPr="006D7EB7" w:rsidRDefault="00195DC7" w:rsidP="00195DC7">
            <w:pPr>
              <w:jc w:val="center"/>
              <w:rPr>
                <w:rFonts w:ascii="Times New Roman" w:hAnsi="Times New Roman" w:cs="Times New Roman"/>
                <w:b/>
                <w:bCs/>
                <w:sz w:val="24"/>
                <w:szCs w:val="24"/>
              </w:rPr>
            </w:pPr>
            <w:r w:rsidRPr="006D7EB7">
              <w:rPr>
                <w:rFonts w:ascii="Times New Roman" w:hAnsi="Times New Roman" w:cs="Times New Roman"/>
                <w:b/>
                <w:bCs/>
                <w:sz w:val="24"/>
                <w:szCs w:val="24"/>
              </w:rPr>
              <w:t>Spring 202</w:t>
            </w:r>
            <w:r w:rsidR="00A51FF0">
              <w:rPr>
                <w:rFonts w:ascii="Times New Roman" w:hAnsi="Times New Roman" w:cs="Times New Roman"/>
                <w:b/>
                <w:bCs/>
                <w:sz w:val="24"/>
                <w:szCs w:val="24"/>
              </w:rPr>
              <w:t>4</w:t>
            </w:r>
          </w:p>
          <w:p w14:paraId="622DEC80" w14:textId="77777777" w:rsidR="00195DC7" w:rsidRPr="006D7EB7" w:rsidRDefault="00195DC7" w:rsidP="00195DC7">
            <w:pPr>
              <w:rPr>
                <w:rFonts w:ascii="Times New Roman" w:hAnsi="Times New Roman" w:cs="Times New Roman"/>
                <w:b/>
                <w:bCs/>
                <w:sz w:val="24"/>
                <w:szCs w:val="24"/>
                <w:u w:val="single"/>
              </w:rPr>
            </w:pPr>
          </w:p>
          <w:p w14:paraId="16D6E5E9" w14:textId="77777777" w:rsidR="00195DC7" w:rsidRPr="006D7EB7" w:rsidRDefault="00195DC7" w:rsidP="00195DC7">
            <w:pPr>
              <w:rPr>
                <w:rFonts w:ascii="Times New Roman" w:hAnsi="Times New Roman" w:cs="Times New Roman"/>
                <w:b/>
                <w:bCs/>
                <w:sz w:val="24"/>
                <w:szCs w:val="24"/>
              </w:rPr>
            </w:pPr>
            <w:r w:rsidRPr="006D7EB7">
              <w:rPr>
                <w:rFonts w:ascii="Times New Roman" w:hAnsi="Times New Roman" w:cs="Times New Roman"/>
                <w:b/>
                <w:bCs/>
                <w:sz w:val="24"/>
                <w:szCs w:val="24"/>
                <w:u w:val="single"/>
              </w:rPr>
              <w:t>9 credits</w:t>
            </w:r>
          </w:p>
          <w:p w14:paraId="4D3ED557" w14:textId="648817D3" w:rsidR="00195DC7" w:rsidRPr="006D7EB7" w:rsidRDefault="00195DC7" w:rsidP="00195DC7">
            <w:pPr>
              <w:rPr>
                <w:rFonts w:ascii="Times New Roman" w:hAnsi="Times New Roman" w:cs="Times New Roman"/>
                <w:sz w:val="24"/>
                <w:szCs w:val="24"/>
              </w:rPr>
            </w:pPr>
            <w:r w:rsidRPr="006D7EB7">
              <w:rPr>
                <w:rFonts w:ascii="Times New Roman" w:hAnsi="Times New Roman" w:cs="Times New Roman"/>
                <w:sz w:val="24"/>
                <w:szCs w:val="24"/>
              </w:rPr>
              <w:t>Voice (T</w:t>
            </w:r>
            <w:r w:rsidR="000112AA">
              <w:rPr>
                <w:rFonts w:ascii="Times New Roman" w:hAnsi="Times New Roman" w:cs="Times New Roman"/>
                <w:sz w:val="24"/>
                <w:szCs w:val="24"/>
              </w:rPr>
              <w:t>h</w:t>
            </w:r>
            <w:r w:rsidRPr="006D7EB7">
              <w:rPr>
                <w:rFonts w:ascii="Times New Roman" w:hAnsi="Times New Roman" w:cs="Times New Roman"/>
                <w:sz w:val="24"/>
                <w:szCs w:val="24"/>
              </w:rPr>
              <w:t>4:30)</w:t>
            </w:r>
          </w:p>
          <w:p w14:paraId="7E8B3F32" w14:textId="77777777" w:rsidR="00195DC7" w:rsidRPr="006D7EB7" w:rsidRDefault="00195DC7" w:rsidP="00195DC7">
            <w:pPr>
              <w:rPr>
                <w:rFonts w:ascii="Times New Roman" w:hAnsi="Times New Roman" w:cs="Times New Roman"/>
                <w:sz w:val="24"/>
                <w:szCs w:val="24"/>
              </w:rPr>
            </w:pPr>
            <w:r w:rsidRPr="006D7EB7">
              <w:rPr>
                <w:rFonts w:ascii="Times New Roman" w:hAnsi="Times New Roman" w:cs="Times New Roman"/>
                <w:sz w:val="24"/>
                <w:szCs w:val="24"/>
              </w:rPr>
              <w:t>SSD (W10)</w:t>
            </w:r>
          </w:p>
          <w:p w14:paraId="3F046424" w14:textId="1593F4D3" w:rsidR="00195DC7" w:rsidRPr="006D7EB7" w:rsidRDefault="00195DC7" w:rsidP="00195DC7">
            <w:pPr>
              <w:rPr>
                <w:rFonts w:ascii="Times New Roman" w:hAnsi="Times New Roman" w:cs="Times New Roman"/>
                <w:sz w:val="24"/>
                <w:szCs w:val="24"/>
              </w:rPr>
            </w:pPr>
            <w:r w:rsidRPr="006D7EB7">
              <w:rPr>
                <w:rFonts w:ascii="Times New Roman" w:hAnsi="Times New Roman" w:cs="Times New Roman"/>
                <w:sz w:val="24"/>
                <w:szCs w:val="24"/>
              </w:rPr>
              <w:t>LDL (T4:30)</w:t>
            </w:r>
          </w:p>
          <w:p w14:paraId="26828009" w14:textId="77777777" w:rsidR="00195DC7" w:rsidRPr="006D7EB7" w:rsidRDefault="00195DC7" w:rsidP="00195DC7">
            <w:pPr>
              <w:rPr>
                <w:rFonts w:ascii="Times New Roman" w:hAnsi="Times New Roman" w:cs="Times New Roman"/>
                <w:b/>
                <w:bCs/>
                <w:sz w:val="24"/>
                <w:szCs w:val="24"/>
                <w:u w:val="single"/>
              </w:rPr>
            </w:pPr>
          </w:p>
          <w:p w14:paraId="7613BF2A" w14:textId="77777777" w:rsidR="00195DC7" w:rsidRPr="006D7EB7" w:rsidRDefault="00195DC7" w:rsidP="00195DC7">
            <w:pPr>
              <w:rPr>
                <w:rFonts w:ascii="Times New Roman" w:hAnsi="Times New Roman" w:cs="Times New Roman"/>
                <w:b/>
                <w:bCs/>
                <w:sz w:val="24"/>
                <w:szCs w:val="24"/>
                <w:u w:val="single"/>
              </w:rPr>
            </w:pPr>
          </w:p>
          <w:p w14:paraId="18791A09" w14:textId="7B85910E" w:rsidR="00195DC7" w:rsidRPr="006D7EB7" w:rsidRDefault="00195DC7" w:rsidP="00195DC7">
            <w:pPr>
              <w:rPr>
                <w:rFonts w:ascii="Times New Roman" w:hAnsi="Times New Roman" w:cs="Times New Roman"/>
                <w:b/>
                <w:bCs/>
                <w:sz w:val="24"/>
                <w:szCs w:val="24"/>
                <w:u w:val="single"/>
                <w:lang w:val="pl-PL"/>
              </w:rPr>
            </w:pPr>
            <w:r w:rsidRPr="006D7EB7">
              <w:rPr>
                <w:rFonts w:ascii="Times New Roman" w:hAnsi="Times New Roman" w:cs="Times New Roman"/>
                <w:b/>
                <w:bCs/>
                <w:sz w:val="24"/>
                <w:szCs w:val="24"/>
                <w:u w:val="single"/>
                <w:lang w:val="pl-PL"/>
              </w:rPr>
              <w:t xml:space="preserve">12 credits </w:t>
            </w:r>
          </w:p>
          <w:p w14:paraId="78E87A8C" w14:textId="77777777" w:rsidR="00195DC7" w:rsidRPr="006D7EB7" w:rsidRDefault="00195DC7" w:rsidP="00195DC7">
            <w:pPr>
              <w:rPr>
                <w:rFonts w:ascii="Times New Roman" w:hAnsi="Times New Roman" w:cs="Times New Roman"/>
                <w:sz w:val="24"/>
                <w:szCs w:val="24"/>
                <w:lang w:val="pl-PL"/>
              </w:rPr>
            </w:pPr>
            <w:r w:rsidRPr="006D7EB7">
              <w:rPr>
                <w:rFonts w:ascii="Times New Roman" w:hAnsi="Times New Roman" w:cs="Times New Roman"/>
                <w:sz w:val="24"/>
                <w:szCs w:val="24"/>
                <w:lang w:val="pl-PL"/>
              </w:rPr>
              <w:t>Dysphagia (W4</w:t>
            </w:r>
            <w:r w:rsidR="004E3E6A" w:rsidRPr="006D7EB7">
              <w:rPr>
                <w:rFonts w:ascii="Times New Roman" w:hAnsi="Times New Roman" w:cs="Times New Roman"/>
                <w:sz w:val="24"/>
                <w:szCs w:val="24"/>
                <w:lang w:val="pl-PL"/>
              </w:rPr>
              <w:t>:</w:t>
            </w:r>
            <w:r w:rsidRPr="006D7EB7">
              <w:rPr>
                <w:rFonts w:ascii="Times New Roman" w:hAnsi="Times New Roman" w:cs="Times New Roman"/>
                <w:sz w:val="24"/>
                <w:szCs w:val="24"/>
                <w:lang w:val="pl-PL"/>
              </w:rPr>
              <w:t>30)</w:t>
            </w:r>
          </w:p>
          <w:p w14:paraId="72148CE9" w14:textId="77777777" w:rsidR="00195DC7" w:rsidRDefault="00195DC7" w:rsidP="004E3E6A">
            <w:pPr>
              <w:rPr>
                <w:sz w:val="24"/>
                <w:szCs w:val="24"/>
              </w:rPr>
            </w:pPr>
          </w:p>
          <w:p w14:paraId="49174CDB" w14:textId="77777777" w:rsidR="00BD2350" w:rsidRDefault="00BD2350" w:rsidP="004E3E6A">
            <w:pPr>
              <w:rPr>
                <w:sz w:val="24"/>
                <w:szCs w:val="24"/>
              </w:rPr>
            </w:pPr>
          </w:p>
          <w:p w14:paraId="290221C1" w14:textId="77777777" w:rsidR="00EF27CF" w:rsidRDefault="00EF27CF" w:rsidP="00BD2350">
            <w:pPr>
              <w:rPr>
                <w:bCs/>
              </w:rPr>
            </w:pPr>
          </w:p>
          <w:p w14:paraId="0C384F45" w14:textId="77777777" w:rsidR="00EF27CF" w:rsidRDefault="00EF27CF" w:rsidP="00BD2350">
            <w:pPr>
              <w:rPr>
                <w:bCs/>
              </w:rPr>
            </w:pPr>
          </w:p>
          <w:p w14:paraId="7043B1A3" w14:textId="51D5A56E" w:rsidR="00BD2350" w:rsidRPr="00EF27CF" w:rsidRDefault="00BD2350" w:rsidP="00BD2350">
            <w:pPr>
              <w:rPr>
                <w:rFonts w:asciiTheme="majorBidi" w:hAnsiTheme="majorBidi" w:cstheme="majorBidi"/>
                <w:bCs/>
                <w:sz w:val="24"/>
                <w:szCs w:val="24"/>
              </w:rPr>
            </w:pPr>
            <w:r w:rsidRPr="00EF27CF">
              <w:rPr>
                <w:rFonts w:asciiTheme="majorBidi" w:hAnsiTheme="majorBidi" w:cstheme="majorBidi"/>
                <w:bCs/>
                <w:sz w:val="24"/>
                <w:szCs w:val="24"/>
              </w:rPr>
              <w:t xml:space="preserve">8000 Beh Mngmt  </w:t>
            </w:r>
          </w:p>
          <w:p w14:paraId="09B23E4E" w14:textId="196EC20E" w:rsidR="00BD2350" w:rsidRPr="006D7EB7" w:rsidRDefault="00BD2350" w:rsidP="00BD2350">
            <w:pPr>
              <w:rPr>
                <w:sz w:val="24"/>
                <w:szCs w:val="24"/>
              </w:rPr>
            </w:pPr>
          </w:p>
        </w:tc>
        <w:tc>
          <w:tcPr>
            <w:tcW w:w="2338" w:type="dxa"/>
          </w:tcPr>
          <w:p w14:paraId="160CEA1D" w14:textId="5142A0E5" w:rsidR="00195DC7" w:rsidRPr="006D7EB7" w:rsidRDefault="00195DC7" w:rsidP="00195DC7">
            <w:pPr>
              <w:jc w:val="center"/>
              <w:rPr>
                <w:rFonts w:ascii="Times New Roman" w:hAnsi="Times New Roman" w:cs="Times New Roman"/>
                <w:b/>
                <w:bCs/>
                <w:sz w:val="24"/>
                <w:szCs w:val="24"/>
              </w:rPr>
            </w:pPr>
            <w:r w:rsidRPr="006D7EB7">
              <w:rPr>
                <w:rFonts w:ascii="Times New Roman" w:hAnsi="Times New Roman" w:cs="Times New Roman"/>
                <w:b/>
                <w:bCs/>
                <w:sz w:val="24"/>
                <w:szCs w:val="24"/>
              </w:rPr>
              <w:t>Summer 202</w:t>
            </w:r>
            <w:r w:rsidR="00A51FF0">
              <w:rPr>
                <w:rFonts w:ascii="Times New Roman" w:hAnsi="Times New Roman" w:cs="Times New Roman"/>
                <w:b/>
                <w:bCs/>
                <w:sz w:val="24"/>
                <w:szCs w:val="24"/>
              </w:rPr>
              <w:t>4</w:t>
            </w:r>
            <w:r w:rsidRPr="006D7EB7">
              <w:rPr>
                <w:rFonts w:ascii="Times New Roman" w:hAnsi="Times New Roman" w:cs="Times New Roman"/>
                <w:b/>
                <w:bCs/>
                <w:sz w:val="24"/>
                <w:szCs w:val="24"/>
              </w:rPr>
              <w:t xml:space="preserve">  </w:t>
            </w:r>
          </w:p>
          <w:p w14:paraId="087E21B9" w14:textId="77777777" w:rsidR="00195DC7" w:rsidRPr="006D7EB7" w:rsidRDefault="00195DC7" w:rsidP="00195DC7">
            <w:pPr>
              <w:rPr>
                <w:rFonts w:ascii="Times New Roman" w:hAnsi="Times New Roman" w:cs="Times New Roman"/>
                <w:b/>
                <w:bCs/>
                <w:sz w:val="24"/>
                <w:szCs w:val="24"/>
                <w:u w:val="single"/>
              </w:rPr>
            </w:pPr>
          </w:p>
          <w:p w14:paraId="69E058BF" w14:textId="77777777" w:rsidR="00195DC7" w:rsidRPr="006D7EB7" w:rsidRDefault="00195DC7" w:rsidP="00195DC7">
            <w:pPr>
              <w:rPr>
                <w:rFonts w:ascii="Times New Roman" w:hAnsi="Times New Roman" w:cs="Times New Roman"/>
                <w:b/>
                <w:bCs/>
                <w:sz w:val="24"/>
                <w:szCs w:val="24"/>
              </w:rPr>
            </w:pPr>
            <w:r w:rsidRPr="006D7EB7">
              <w:rPr>
                <w:rFonts w:ascii="Times New Roman" w:hAnsi="Times New Roman" w:cs="Times New Roman"/>
                <w:b/>
                <w:bCs/>
                <w:sz w:val="24"/>
                <w:szCs w:val="24"/>
                <w:u w:val="single"/>
              </w:rPr>
              <w:t xml:space="preserve">9 credits   </w:t>
            </w:r>
          </w:p>
          <w:p w14:paraId="5EB98D79" w14:textId="0EA42822" w:rsidR="00195DC7" w:rsidRPr="006D7EB7" w:rsidRDefault="00195DC7" w:rsidP="00195DC7">
            <w:pPr>
              <w:rPr>
                <w:rFonts w:ascii="Times New Roman" w:hAnsi="Times New Roman" w:cs="Times New Roman"/>
                <w:sz w:val="24"/>
                <w:szCs w:val="24"/>
              </w:rPr>
            </w:pPr>
            <w:r w:rsidRPr="006D7EB7">
              <w:rPr>
                <w:rFonts w:ascii="Times New Roman" w:hAnsi="Times New Roman" w:cs="Times New Roman"/>
                <w:sz w:val="24"/>
                <w:szCs w:val="24"/>
              </w:rPr>
              <w:t>AR     (Tu4:30)</w:t>
            </w:r>
          </w:p>
          <w:p w14:paraId="0F753EFD" w14:textId="5EA8128C" w:rsidR="00195DC7" w:rsidRPr="006D7EB7" w:rsidRDefault="00195DC7" w:rsidP="00195DC7">
            <w:pPr>
              <w:rPr>
                <w:rFonts w:ascii="Times New Roman" w:hAnsi="Times New Roman" w:cs="Times New Roman"/>
                <w:sz w:val="24"/>
                <w:szCs w:val="24"/>
              </w:rPr>
            </w:pPr>
            <w:r w:rsidRPr="006D7EB7">
              <w:rPr>
                <w:rFonts w:ascii="Times New Roman" w:hAnsi="Times New Roman" w:cs="Times New Roman"/>
                <w:sz w:val="24"/>
                <w:szCs w:val="24"/>
              </w:rPr>
              <w:t>MS (T</w:t>
            </w:r>
            <w:r w:rsidR="000112AA">
              <w:rPr>
                <w:rFonts w:ascii="Times New Roman" w:hAnsi="Times New Roman" w:cs="Times New Roman"/>
                <w:sz w:val="24"/>
                <w:szCs w:val="24"/>
              </w:rPr>
              <w:t>u</w:t>
            </w:r>
            <w:r w:rsidRPr="006D7EB7">
              <w:rPr>
                <w:rFonts w:ascii="Times New Roman" w:hAnsi="Times New Roman" w:cs="Times New Roman"/>
                <w:sz w:val="24"/>
                <w:szCs w:val="24"/>
              </w:rPr>
              <w:t>1:30)</w:t>
            </w:r>
          </w:p>
          <w:p w14:paraId="1FFE3632" w14:textId="70DC6E48" w:rsidR="00195DC7" w:rsidRPr="006D7EB7" w:rsidRDefault="00195DC7" w:rsidP="00195DC7">
            <w:pPr>
              <w:rPr>
                <w:rFonts w:ascii="Times New Roman" w:hAnsi="Times New Roman" w:cs="Times New Roman"/>
                <w:sz w:val="24"/>
                <w:szCs w:val="24"/>
              </w:rPr>
            </w:pPr>
            <w:r w:rsidRPr="006D7EB7">
              <w:rPr>
                <w:rFonts w:ascii="Times New Roman" w:hAnsi="Times New Roman" w:cs="Times New Roman"/>
                <w:sz w:val="24"/>
                <w:szCs w:val="24"/>
              </w:rPr>
              <w:t>Fluency (T</w:t>
            </w:r>
            <w:r w:rsidR="000112AA">
              <w:rPr>
                <w:rFonts w:ascii="Times New Roman" w:hAnsi="Times New Roman" w:cs="Times New Roman"/>
                <w:sz w:val="24"/>
                <w:szCs w:val="24"/>
              </w:rPr>
              <w:t>u</w:t>
            </w:r>
            <w:r w:rsidRPr="006D7EB7">
              <w:rPr>
                <w:rFonts w:ascii="Times New Roman" w:hAnsi="Times New Roman" w:cs="Times New Roman"/>
                <w:sz w:val="24"/>
                <w:szCs w:val="24"/>
              </w:rPr>
              <w:t xml:space="preserve">10) </w:t>
            </w:r>
          </w:p>
          <w:p w14:paraId="7671DE2C" w14:textId="77777777" w:rsidR="004E3E6A" w:rsidRPr="006D7EB7" w:rsidRDefault="004E3E6A" w:rsidP="00195DC7">
            <w:pPr>
              <w:rPr>
                <w:rFonts w:ascii="Times New Roman" w:hAnsi="Times New Roman" w:cs="Times New Roman"/>
                <w:sz w:val="24"/>
                <w:szCs w:val="24"/>
              </w:rPr>
            </w:pPr>
          </w:p>
          <w:p w14:paraId="649F3123" w14:textId="77777777" w:rsidR="00195DC7" w:rsidRPr="006D7EB7" w:rsidRDefault="00195DC7" w:rsidP="00195DC7">
            <w:pPr>
              <w:rPr>
                <w:rFonts w:ascii="Times New Roman" w:hAnsi="Times New Roman" w:cs="Times New Roman"/>
                <w:b/>
                <w:bCs/>
                <w:sz w:val="24"/>
                <w:szCs w:val="24"/>
                <w:u w:val="single"/>
              </w:rPr>
            </w:pPr>
          </w:p>
          <w:p w14:paraId="3C2C53AF" w14:textId="77777777" w:rsidR="00195DC7" w:rsidRPr="006D7EB7" w:rsidRDefault="00195DC7" w:rsidP="00195DC7">
            <w:pPr>
              <w:rPr>
                <w:rFonts w:ascii="Times New Roman" w:hAnsi="Times New Roman" w:cs="Times New Roman"/>
                <w:b/>
                <w:bCs/>
                <w:sz w:val="24"/>
                <w:szCs w:val="24"/>
              </w:rPr>
            </w:pPr>
            <w:r w:rsidRPr="006D7EB7">
              <w:rPr>
                <w:rFonts w:ascii="Times New Roman" w:hAnsi="Times New Roman" w:cs="Times New Roman"/>
                <w:b/>
                <w:bCs/>
                <w:sz w:val="24"/>
                <w:szCs w:val="24"/>
                <w:u w:val="single"/>
              </w:rPr>
              <w:t xml:space="preserve">12 credits </w:t>
            </w:r>
          </w:p>
          <w:p w14:paraId="0B932D3B" w14:textId="594411AA" w:rsidR="00195DC7" w:rsidRPr="006D7EB7" w:rsidRDefault="00195DC7" w:rsidP="00195DC7">
            <w:pPr>
              <w:tabs>
                <w:tab w:val="center" w:pos="971"/>
              </w:tabs>
              <w:rPr>
                <w:rFonts w:ascii="Times New Roman" w:hAnsi="Times New Roman" w:cs="Times New Roman"/>
                <w:sz w:val="24"/>
                <w:szCs w:val="24"/>
              </w:rPr>
            </w:pPr>
            <w:r w:rsidRPr="006D7EB7">
              <w:rPr>
                <w:rFonts w:ascii="Times New Roman" w:hAnsi="Times New Roman" w:cs="Times New Roman"/>
                <w:sz w:val="24"/>
                <w:szCs w:val="24"/>
              </w:rPr>
              <w:t>AR (Tu4:30)</w:t>
            </w:r>
          </w:p>
          <w:p w14:paraId="283ADCF1" w14:textId="5406D703" w:rsidR="00195DC7" w:rsidRPr="006D7EB7" w:rsidRDefault="00195DC7" w:rsidP="00195DC7">
            <w:pPr>
              <w:tabs>
                <w:tab w:val="center" w:pos="971"/>
              </w:tabs>
              <w:rPr>
                <w:rFonts w:ascii="Times New Roman" w:hAnsi="Times New Roman" w:cs="Times New Roman"/>
                <w:sz w:val="24"/>
                <w:szCs w:val="24"/>
              </w:rPr>
            </w:pPr>
            <w:r w:rsidRPr="006D7EB7">
              <w:rPr>
                <w:rFonts w:ascii="Times New Roman" w:hAnsi="Times New Roman" w:cs="Times New Roman"/>
                <w:sz w:val="24"/>
                <w:szCs w:val="24"/>
              </w:rPr>
              <w:t>Fluency (T</w:t>
            </w:r>
            <w:r w:rsidR="000112AA">
              <w:rPr>
                <w:rFonts w:ascii="Times New Roman" w:hAnsi="Times New Roman" w:cs="Times New Roman"/>
                <w:sz w:val="24"/>
                <w:szCs w:val="24"/>
              </w:rPr>
              <w:t>u</w:t>
            </w:r>
            <w:r w:rsidRPr="006D7EB7">
              <w:rPr>
                <w:rFonts w:ascii="Times New Roman" w:hAnsi="Times New Roman" w:cs="Times New Roman"/>
                <w:sz w:val="24"/>
                <w:szCs w:val="24"/>
              </w:rPr>
              <w:t>10)</w:t>
            </w:r>
          </w:p>
          <w:p w14:paraId="753ADF57" w14:textId="77777777" w:rsidR="00195DC7" w:rsidRPr="006D7EB7" w:rsidRDefault="00195DC7" w:rsidP="00195DC7">
            <w:pPr>
              <w:rPr>
                <w:rFonts w:ascii="Times New Roman" w:hAnsi="Times New Roman" w:cs="Times New Roman"/>
                <w:sz w:val="24"/>
                <w:szCs w:val="24"/>
              </w:rPr>
            </w:pPr>
            <w:r w:rsidRPr="006D7EB7">
              <w:rPr>
                <w:rFonts w:ascii="Times New Roman" w:hAnsi="Times New Roman" w:cs="Times New Roman"/>
                <w:sz w:val="24"/>
                <w:szCs w:val="24"/>
              </w:rPr>
              <w:t>AL (W1:30)</w:t>
            </w:r>
          </w:p>
          <w:p w14:paraId="1F71C241" w14:textId="6FDC66E4" w:rsidR="00195DC7" w:rsidRDefault="00195DC7" w:rsidP="00195DC7">
            <w:pPr>
              <w:rPr>
                <w:rFonts w:ascii="Times New Roman" w:hAnsi="Times New Roman" w:cs="Times New Roman"/>
                <w:sz w:val="24"/>
                <w:szCs w:val="24"/>
              </w:rPr>
            </w:pPr>
            <w:r w:rsidRPr="006D7EB7">
              <w:rPr>
                <w:rFonts w:ascii="Times New Roman" w:hAnsi="Times New Roman" w:cs="Times New Roman"/>
                <w:sz w:val="24"/>
                <w:szCs w:val="24"/>
              </w:rPr>
              <w:t>82</w:t>
            </w:r>
            <w:r w:rsidR="0061733D">
              <w:rPr>
                <w:rFonts w:ascii="Times New Roman" w:hAnsi="Times New Roman" w:cs="Times New Roman"/>
                <w:sz w:val="24"/>
                <w:szCs w:val="24"/>
              </w:rPr>
              <w:t>50</w:t>
            </w:r>
            <w:r w:rsidRPr="006D7EB7">
              <w:rPr>
                <w:rFonts w:ascii="Times New Roman" w:hAnsi="Times New Roman" w:cs="Times New Roman"/>
                <w:sz w:val="24"/>
                <w:szCs w:val="24"/>
              </w:rPr>
              <w:t xml:space="preserve"> (</w:t>
            </w:r>
            <w:r w:rsidR="0061733D">
              <w:rPr>
                <w:rFonts w:ascii="Times New Roman" w:hAnsi="Times New Roman" w:cs="Times New Roman"/>
                <w:sz w:val="24"/>
                <w:szCs w:val="24"/>
              </w:rPr>
              <w:t>M-F</w:t>
            </w:r>
            <w:r w:rsidRPr="006D7EB7">
              <w:rPr>
                <w:rFonts w:ascii="Times New Roman" w:hAnsi="Times New Roman" w:cs="Times New Roman"/>
                <w:sz w:val="24"/>
                <w:szCs w:val="24"/>
              </w:rPr>
              <w:t>)</w:t>
            </w:r>
          </w:p>
          <w:p w14:paraId="32ADD5D6" w14:textId="77777777" w:rsidR="00EF27CF" w:rsidRDefault="00EF27CF" w:rsidP="00195DC7">
            <w:pPr>
              <w:rPr>
                <w:sz w:val="24"/>
                <w:szCs w:val="24"/>
              </w:rPr>
            </w:pPr>
          </w:p>
          <w:p w14:paraId="42654D1D" w14:textId="77777777" w:rsidR="00EF27CF" w:rsidRPr="00EF27CF" w:rsidRDefault="00EF27CF" w:rsidP="00EF27CF">
            <w:pPr>
              <w:rPr>
                <w:rFonts w:asciiTheme="majorBidi" w:hAnsiTheme="majorBidi" w:cstheme="majorBidi"/>
                <w:sz w:val="24"/>
                <w:szCs w:val="24"/>
              </w:rPr>
            </w:pPr>
            <w:r w:rsidRPr="00EF27CF">
              <w:rPr>
                <w:rFonts w:asciiTheme="majorBidi" w:hAnsiTheme="majorBidi" w:cstheme="majorBidi"/>
                <w:sz w:val="24"/>
                <w:szCs w:val="24"/>
              </w:rPr>
              <w:t>8000 (Peds Dysph)</w:t>
            </w:r>
          </w:p>
          <w:p w14:paraId="434C25C1" w14:textId="77777777" w:rsidR="00EF27CF" w:rsidRPr="00EF27CF" w:rsidRDefault="00EF27CF" w:rsidP="00EF27CF">
            <w:pPr>
              <w:rPr>
                <w:rFonts w:asciiTheme="majorBidi" w:hAnsiTheme="majorBidi" w:cstheme="majorBidi"/>
                <w:strike/>
                <w:sz w:val="24"/>
                <w:szCs w:val="24"/>
              </w:rPr>
            </w:pPr>
            <w:r w:rsidRPr="00EF27CF">
              <w:rPr>
                <w:rFonts w:asciiTheme="majorBidi" w:hAnsiTheme="majorBidi" w:cstheme="majorBidi"/>
                <w:sz w:val="24"/>
                <w:szCs w:val="24"/>
              </w:rPr>
              <w:t xml:space="preserve">*8100 (Online) </w:t>
            </w:r>
          </w:p>
          <w:p w14:paraId="6E970BFB" w14:textId="6A35F2BB" w:rsidR="00EF27CF" w:rsidRPr="006D7EB7" w:rsidRDefault="00EF27CF" w:rsidP="00195DC7">
            <w:pPr>
              <w:rPr>
                <w:sz w:val="24"/>
                <w:szCs w:val="24"/>
              </w:rPr>
            </w:pPr>
          </w:p>
        </w:tc>
        <w:tc>
          <w:tcPr>
            <w:tcW w:w="2338" w:type="dxa"/>
          </w:tcPr>
          <w:p w14:paraId="33B3944B" w14:textId="77777777" w:rsidR="00195DC7" w:rsidRPr="006D7EB7" w:rsidRDefault="00195DC7">
            <w:pPr>
              <w:rPr>
                <w:sz w:val="24"/>
                <w:szCs w:val="24"/>
              </w:rPr>
            </w:pPr>
          </w:p>
        </w:tc>
      </w:tr>
      <w:tr w:rsidR="00195DC7" w:rsidRPr="006D7EB7" w14:paraId="24DE4739" w14:textId="77777777" w:rsidTr="00195DC7">
        <w:tc>
          <w:tcPr>
            <w:tcW w:w="2337" w:type="dxa"/>
          </w:tcPr>
          <w:p w14:paraId="1F7AA149" w14:textId="5B67455F" w:rsidR="00195DC7" w:rsidRPr="006D7EB7" w:rsidRDefault="00195DC7" w:rsidP="00195DC7">
            <w:pPr>
              <w:pStyle w:val="Heading1"/>
              <w:rPr>
                <w:b/>
                <w:bCs/>
                <w:szCs w:val="24"/>
              </w:rPr>
            </w:pPr>
            <w:r w:rsidRPr="006D7EB7">
              <w:rPr>
                <w:b/>
                <w:bCs/>
                <w:szCs w:val="24"/>
              </w:rPr>
              <w:t>Fall 202</w:t>
            </w:r>
            <w:r w:rsidR="00A51FF0">
              <w:rPr>
                <w:b/>
                <w:bCs/>
                <w:szCs w:val="24"/>
              </w:rPr>
              <w:t>4</w:t>
            </w:r>
          </w:p>
          <w:p w14:paraId="3E8A3587" w14:textId="77777777" w:rsidR="00195DC7" w:rsidRPr="006D7EB7" w:rsidRDefault="00195DC7" w:rsidP="00195DC7">
            <w:pPr>
              <w:rPr>
                <w:rFonts w:ascii="Times New Roman" w:hAnsi="Times New Roman" w:cs="Times New Roman"/>
                <w:b/>
                <w:bCs/>
                <w:sz w:val="24"/>
                <w:szCs w:val="24"/>
                <w:u w:val="single"/>
              </w:rPr>
            </w:pPr>
          </w:p>
          <w:p w14:paraId="573444DF" w14:textId="77777777" w:rsidR="00195DC7" w:rsidRPr="006D7EB7" w:rsidRDefault="00195DC7" w:rsidP="00195DC7">
            <w:pPr>
              <w:rPr>
                <w:rFonts w:ascii="Times New Roman" w:hAnsi="Times New Roman" w:cs="Times New Roman"/>
                <w:b/>
                <w:bCs/>
                <w:sz w:val="24"/>
                <w:szCs w:val="24"/>
                <w:u w:val="single"/>
              </w:rPr>
            </w:pPr>
            <w:r w:rsidRPr="006D7EB7">
              <w:rPr>
                <w:rFonts w:ascii="Times New Roman" w:hAnsi="Times New Roman" w:cs="Times New Roman"/>
                <w:b/>
                <w:bCs/>
                <w:sz w:val="24"/>
                <w:szCs w:val="24"/>
                <w:u w:val="single"/>
              </w:rPr>
              <w:t>9 credits</w:t>
            </w:r>
          </w:p>
          <w:p w14:paraId="0B430E22" w14:textId="41CAA919" w:rsidR="00195DC7" w:rsidRPr="006D7EB7" w:rsidRDefault="00195DC7" w:rsidP="00195DC7">
            <w:pPr>
              <w:rPr>
                <w:rFonts w:ascii="Times New Roman" w:hAnsi="Times New Roman" w:cs="Times New Roman"/>
                <w:sz w:val="24"/>
                <w:szCs w:val="24"/>
              </w:rPr>
            </w:pPr>
            <w:r w:rsidRPr="006D7EB7">
              <w:rPr>
                <w:rFonts w:ascii="Times New Roman" w:hAnsi="Times New Roman" w:cs="Times New Roman"/>
                <w:sz w:val="24"/>
                <w:szCs w:val="24"/>
              </w:rPr>
              <w:t>82</w:t>
            </w:r>
            <w:r w:rsidR="0061733D">
              <w:rPr>
                <w:rFonts w:ascii="Times New Roman" w:hAnsi="Times New Roman" w:cs="Times New Roman"/>
                <w:sz w:val="24"/>
                <w:szCs w:val="24"/>
              </w:rPr>
              <w:t>50</w:t>
            </w:r>
          </w:p>
          <w:p w14:paraId="2681F024" w14:textId="77777777" w:rsidR="00195DC7" w:rsidRPr="006D7EB7" w:rsidRDefault="00195DC7" w:rsidP="00195DC7">
            <w:pPr>
              <w:rPr>
                <w:rFonts w:ascii="Times New Roman" w:hAnsi="Times New Roman" w:cs="Times New Roman"/>
                <w:sz w:val="24"/>
                <w:szCs w:val="24"/>
              </w:rPr>
            </w:pPr>
            <w:r w:rsidRPr="006D7EB7">
              <w:rPr>
                <w:rFonts w:ascii="Times New Roman" w:hAnsi="Times New Roman" w:cs="Times New Roman"/>
                <w:sz w:val="24"/>
                <w:szCs w:val="24"/>
              </w:rPr>
              <w:t xml:space="preserve">Dysphagia </w:t>
            </w:r>
            <w:r w:rsidR="004E3E6A" w:rsidRPr="006D7EB7">
              <w:rPr>
                <w:rFonts w:ascii="Times New Roman" w:hAnsi="Times New Roman" w:cs="Times New Roman"/>
                <w:sz w:val="24"/>
                <w:szCs w:val="24"/>
              </w:rPr>
              <w:t>(M10)</w:t>
            </w:r>
          </w:p>
          <w:p w14:paraId="61E65AFC" w14:textId="77777777" w:rsidR="00195DC7" w:rsidRPr="006D7EB7" w:rsidRDefault="00195DC7" w:rsidP="00195DC7">
            <w:pPr>
              <w:rPr>
                <w:rFonts w:ascii="Times New Roman" w:hAnsi="Times New Roman" w:cs="Times New Roman"/>
                <w:sz w:val="24"/>
                <w:szCs w:val="24"/>
              </w:rPr>
            </w:pPr>
            <w:r w:rsidRPr="006D7EB7">
              <w:rPr>
                <w:rFonts w:ascii="Times New Roman" w:hAnsi="Times New Roman" w:cs="Times New Roman"/>
                <w:sz w:val="24"/>
                <w:szCs w:val="24"/>
              </w:rPr>
              <w:t xml:space="preserve">AL </w:t>
            </w:r>
            <w:r w:rsidR="004E3E6A" w:rsidRPr="006D7EB7">
              <w:rPr>
                <w:rFonts w:ascii="Times New Roman" w:hAnsi="Times New Roman" w:cs="Times New Roman"/>
                <w:sz w:val="24"/>
                <w:szCs w:val="24"/>
              </w:rPr>
              <w:t>(Th1:30)</w:t>
            </w:r>
          </w:p>
          <w:p w14:paraId="5D3D6171" w14:textId="77777777" w:rsidR="00195DC7" w:rsidRPr="006D7EB7" w:rsidRDefault="00195DC7" w:rsidP="00195DC7">
            <w:pPr>
              <w:rPr>
                <w:rFonts w:ascii="Times New Roman" w:hAnsi="Times New Roman" w:cs="Times New Roman"/>
                <w:sz w:val="24"/>
                <w:szCs w:val="24"/>
              </w:rPr>
            </w:pPr>
          </w:p>
          <w:p w14:paraId="38AA57E7" w14:textId="77777777" w:rsidR="000A7919" w:rsidRDefault="000A7919" w:rsidP="00195DC7">
            <w:pPr>
              <w:rPr>
                <w:rFonts w:ascii="Times New Roman" w:hAnsi="Times New Roman" w:cs="Times New Roman"/>
                <w:b/>
                <w:bCs/>
                <w:sz w:val="24"/>
                <w:szCs w:val="24"/>
                <w:u w:val="single"/>
              </w:rPr>
            </w:pPr>
          </w:p>
          <w:p w14:paraId="16D01B79" w14:textId="727975D5" w:rsidR="00195DC7" w:rsidRPr="006D7EB7" w:rsidRDefault="00195DC7" w:rsidP="00195DC7">
            <w:pPr>
              <w:rPr>
                <w:rFonts w:ascii="Times New Roman" w:hAnsi="Times New Roman" w:cs="Times New Roman"/>
                <w:b/>
                <w:bCs/>
                <w:sz w:val="24"/>
                <w:szCs w:val="24"/>
                <w:u w:val="single"/>
              </w:rPr>
            </w:pPr>
            <w:r w:rsidRPr="006D7EB7">
              <w:rPr>
                <w:rFonts w:ascii="Times New Roman" w:hAnsi="Times New Roman" w:cs="Times New Roman"/>
                <w:b/>
                <w:bCs/>
                <w:sz w:val="24"/>
                <w:szCs w:val="24"/>
                <w:u w:val="single"/>
              </w:rPr>
              <w:t>12 credits</w:t>
            </w:r>
          </w:p>
          <w:p w14:paraId="48BAA841" w14:textId="27DC424B" w:rsidR="00195DC7" w:rsidRPr="006D7EB7" w:rsidRDefault="00A51FF0" w:rsidP="00195DC7">
            <w:pPr>
              <w:rPr>
                <w:rFonts w:ascii="Times New Roman" w:hAnsi="Times New Roman" w:cs="Times New Roman"/>
                <w:sz w:val="24"/>
                <w:szCs w:val="24"/>
              </w:rPr>
            </w:pPr>
            <w:r>
              <w:rPr>
                <w:rFonts w:ascii="Times New Roman" w:hAnsi="Times New Roman" w:cs="Times New Roman"/>
                <w:sz w:val="24"/>
                <w:szCs w:val="24"/>
              </w:rPr>
              <w:t xml:space="preserve">8300 </w:t>
            </w:r>
            <w:r w:rsidR="00195DC7" w:rsidRPr="006D7EB7">
              <w:rPr>
                <w:rFonts w:ascii="Times New Roman" w:hAnsi="Times New Roman" w:cs="Times New Roman"/>
                <w:sz w:val="24"/>
                <w:szCs w:val="24"/>
              </w:rPr>
              <w:t>Quals</w:t>
            </w:r>
          </w:p>
          <w:p w14:paraId="3BD5A167" w14:textId="564F7445" w:rsidR="00195DC7" w:rsidRPr="006D7EB7" w:rsidRDefault="002B5F35" w:rsidP="00195DC7">
            <w:pPr>
              <w:rPr>
                <w:sz w:val="24"/>
                <w:szCs w:val="24"/>
              </w:rPr>
            </w:pPr>
            <w:r>
              <w:rPr>
                <w:rFonts w:ascii="Times New Roman" w:hAnsi="Times New Roman" w:cs="Times New Roman"/>
                <w:sz w:val="24"/>
                <w:szCs w:val="24"/>
              </w:rPr>
              <w:t>Practicum</w:t>
            </w:r>
          </w:p>
        </w:tc>
        <w:tc>
          <w:tcPr>
            <w:tcW w:w="2337" w:type="dxa"/>
          </w:tcPr>
          <w:p w14:paraId="0D9DB374" w14:textId="7A350B95" w:rsidR="00195DC7" w:rsidRPr="006D7EB7" w:rsidRDefault="00195DC7" w:rsidP="00195DC7">
            <w:pPr>
              <w:rPr>
                <w:rFonts w:ascii="Times New Roman" w:hAnsi="Times New Roman" w:cs="Times New Roman"/>
                <w:b/>
                <w:bCs/>
                <w:sz w:val="24"/>
                <w:szCs w:val="24"/>
              </w:rPr>
            </w:pPr>
            <w:r w:rsidRPr="006D7EB7">
              <w:rPr>
                <w:rFonts w:ascii="Times New Roman" w:hAnsi="Times New Roman" w:cs="Times New Roman"/>
                <w:b/>
                <w:bCs/>
                <w:sz w:val="24"/>
                <w:szCs w:val="24"/>
              </w:rPr>
              <w:t>Spring 202</w:t>
            </w:r>
            <w:r w:rsidR="00A51FF0">
              <w:rPr>
                <w:rFonts w:ascii="Times New Roman" w:hAnsi="Times New Roman" w:cs="Times New Roman"/>
                <w:b/>
                <w:bCs/>
                <w:sz w:val="24"/>
                <w:szCs w:val="24"/>
              </w:rPr>
              <w:t>5</w:t>
            </w:r>
          </w:p>
          <w:p w14:paraId="75FA241B" w14:textId="77777777" w:rsidR="00195DC7" w:rsidRPr="006D7EB7" w:rsidRDefault="00195DC7" w:rsidP="00195DC7">
            <w:pPr>
              <w:rPr>
                <w:rFonts w:ascii="Times New Roman" w:hAnsi="Times New Roman" w:cs="Times New Roman"/>
                <w:b/>
                <w:bCs/>
                <w:sz w:val="24"/>
                <w:szCs w:val="24"/>
                <w:u w:val="single"/>
              </w:rPr>
            </w:pPr>
          </w:p>
          <w:p w14:paraId="18481E24" w14:textId="77777777" w:rsidR="00195DC7" w:rsidRPr="006D7EB7" w:rsidRDefault="00195DC7" w:rsidP="00195DC7">
            <w:pPr>
              <w:rPr>
                <w:rFonts w:ascii="Times New Roman" w:hAnsi="Times New Roman" w:cs="Times New Roman"/>
                <w:b/>
                <w:bCs/>
                <w:sz w:val="24"/>
                <w:szCs w:val="24"/>
                <w:u w:val="single"/>
              </w:rPr>
            </w:pPr>
            <w:r w:rsidRPr="006D7EB7">
              <w:rPr>
                <w:rFonts w:ascii="Times New Roman" w:hAnsi="Times New Roman" w:cs="Times New Roman"/>
                <w:b/>
                <w:bCs/>
                <w:sz w:val="24"/>
                <w:szCs w:val="24"/>
                <w:u w:val="single"/>
              </w:rPr>
              <w:t>9 credits</w:t>
            </w:r>
          </w:p>
          <w:p w14:paraId="15282CFB" w14:textId="7F0B6047" w:rsidR="000A7919" w:rsidRDefault="000A7919" w:rsidP="00195DC7">
            <w:pPr>
              <w:rPr>
                <w:rFonts w:ascii="Times New Roman" w:hAnsi="Times New Roman" w:cs="Times New Roman"/>
                <w:sz w:val="24"/>
                <w:szCs w:val="24"/>
              </w:rPr>
            </w:pPr>
            <w:r>
              <w:rPr>
                <w:rFonts w:ascii="Times New Roman" w:hAnsi="Times New Roman" w:cs="Times New Roman"/>
                <w:sz w:val="24"/>
                <w:szCs w:val="24"/>
              </w:rPr>
              <w:t>8300 Quals</w:t>
            </w:r>
          </w:p>
          <w:p w14:paraId="21B90826" w14:textId="6ADED9F6" w:rsidR="00195DC7" w:rsidRPr="006D7EB7" w:rsidRDefault="002B5F35" w:rsidP="00195DC7">
            <w:pPr>
              <w:rPr>
                <w:rFonts w:ascii="Times New Roman" w:hAnsi="Times New Roman" w:cs="Times New Roman"/>
                <w:sz w:val="24"/>
                <w:szCs w:val="24"/>
              </w:rPr>
            </w:pPr>
            <w:r>
              <w:rPr>
                <w:rFonts w:ascii="Times New Roman" w:hAnsi="Times New Roman" w:cs="Times New Roman"/>
                <w:sz w:val="24"/>
                <w:szCs w:val="24"/>
              </w:rPr>
              <w:t>Practicum</w:t>
            </w:r>
          </w:p>
          <w:p w14:paraId="527A4EB4" w14:textId="77777777" w:rsidR="00195DC7" w:rsidRPr="006D7EB7" w:rsidRDefault="00195DC7" w:rsidP="00195DC7">
            <w:pPr>
              <w:rPr>
                <w:rFonts w:ascii="Times New Roman" w:hAnsi="Times New Roman" w:cs="Times New Roman"/>
                <w:sz w:val="24"/>
                <w:szCs w:val="24"/>
              </w:rPr>
            </w:pPr>
          </w:p>
          <w:p w14:paraId="392A325F" w14:textId="77777777" w:rsidR="00195DC7" w:rsidRPr="006D7EB7" w:rsidRDefault="00195DC7" w:rsidP="00195DC7">
            <w:pPr>
              <w:rPr>
                <w:rFonts w:ascii="Times New Roman" w:hAnsi="Times New Roman" w:cs="Times New Roman"/>
                <w:sz w:val="24"/>
                <w:szCs w:val="24"/>
              </w:rPr>
            </w:pPr>
          </w:p>
          <w:p w14:paraId="22DB3E54" w14:textId="77777777" w:rsidR="00195DC7" w:rsidRPr="006D7EB7" w:rsidRDefault="00195DC7" w:rsidP="00195DC7">
            <w:pPr>
              <w:rPr>
                <w:rFonts w:ascii="Times New Roman" w:hAnsi="Times New Roman" w:cs="Times New Roman"/>
                <w:sz w:val="24"/>
                <w:szCs w:val="24"/>
              </w:rPr>
            </w:pPr>
          </w:p>
          <w:p w14:paraId="4FF2F1DC" w14:textId="77777777" w:rsidR="00195DC7" w:rsidRPr="006D7EB7" w:rsidRDefault="00195DC7" w:rsidP="00195DC7">
            <w:pPr>
              <w:rPr>
                <w:rFonts w:ascii="Times New Roman" w:hAnsi="Times New Roman" w:cs="Times New Roman"/>
                <w:b/>
                <w:bCs/>
                <w:sz w:val="24"/>
                <w:szCs w:val="24"/>
                <w:u w:val="single"/>
              </w:rPr>
            </w:pPr>
            <w:r w:rsidRPr="006D7EB7">
              <w:rPr>
                <w:rFonts w:ascii="Times New Roman" w:hAnsi="Times New Roman" w:cs="Times New Roman"/>
                <w:b/>
                <w:bCs/>
                <w:sz w:val="24"/>
                <w:szCs w:val="24"/>
                <w:u w:val="single"/>
              </w:rPr>
              <w:t>12 credits</w:t>
            </w:r>
          </w:p>
          <w:p w14:paraId="36355A7E" w14:textId="77777777" w:rsidR="00195DC7" w:rsidRPr="006D7EB7" w:rsidRDefault="00195DC7" w:rsidP="00195DC7">
            <w:pPr>
              <w:rPr>
                <w:rFonts w:ascii="Times New Roman" w:hAnsi="Times New Roman" w:cs="Times New Roman"/>
                <w:sz w:val="24"/>
                <w:szCs w:val="24"/>
              </w:rPr>
            </w:pPr>
          </w:p>
          <w:p w14:paraId="37DD57E2" w14:textId="419DC09A" w:rsidR="00195DC7" w:rsidRPr="006D7EB7" w:rsidRDefault="002B5F35" w:rsidP="00195DC7">
            <w:pPr>
              <w:rPr>
                <w:sz w:val="24"/>
                <w:szCs w:val="24"/>
              </w:rPr>
            </w:pPr>
            <w:r>
              <w:rPr>
                <w:rFonts w:ascii="Times New Roman" w:hAnsi="Times New Roman" w:cs="Times New Roman"/>
                <w:sz w:val="24"/>
                <w:szCs w:val="24"/>
              </w:rPr>
              <w:t>Practicum</w:t>
            </w:r>
          </w:p>
        </w:tc>
        <w:tc>
          <w:tcPr>
            <w:tcW w:w="2338" w:type="dxa"/>
          </w:tcPr>
          <w:p w14:paraId="41815736" w14:textId="06F23837" w:rsidR="00195DC7" w:rsidRPr="006D7EB7" w:rsidRDefault="00195DC7" w:rsidP="00195DC7">
            <w:pPr>
              <w:rPr>
                <w:rFonts w:ascii="Times New Roman" w:hAnsi="Times New Roman" w:cs="Times New Roman"/>
                <w:b/>
                <w:bCs/>
                <w:sz w:val="24"/>
                <w:szCs w:val="24"/>
              </w:rPr>
            </w:pPr>
            <w:r w:rsidRPr="006D7EB7">
              <w:rPr>
                <w:rFonts w:ascii="Times New Roman" w:hAnsi="Times New Roman" w:cs="Times New Roman"/>
                <w:b/>
                <w:bCs/>
                <w:sz w:val="24"/>
                <w:szCs w:val="24"/>
              </w:rPr>
              <w:t>Spring 202</w:t>
            </w:r>
            <w:r w:rsidR="00A51FF0">
              <w:rPr>
                <w:rFonts w:ascii="Times New Roman" w:hAnsi="Times New Roman" w:cs="Times New Roman"/>
                <w:b/>
                <w:bCs/>
                <w:sz w:val="24"/>
                <w:szCs w:val="24"/>
              </w:rPr>
              <w:t>5</w:t>
            </w:r>
          </w:p>
          <w:p w14:paraId="19FB91DB" w14:textId="77777777" w:rsidR="00195DC7" w:rsidRPr="006D7EB7" w:rsidRDefault="00195DC7" w:rsidP="00195DC7">
            <w:pPr>
              <w:rPr>
                <w:rFonts w:ascii="Times New Roman" w:hAnsi="Times New Roman" w:cs="Times New Roman"/>
                <w:b/>
                <w:bCs/>
                <w:sz w:val="24"/>
                <w:szCs w:val="24"/>
                <w:u w:val="single"/>
              </w:rPr>
            </w:pPr>
          </w:p>
          <w:p w14:paraId="63172CDD" w14:textId="77777777" w:rsidR="00195DC7" w:rsidRPr="006D7EB7" w:rsidRDefault="00195DC7" w:rsidP="00195DC7">
            <w:pPr>
              <w:rPr>
                <w:rFonts w:ascii="Times New Roman" w:hAnsi="Times New Roman" w:cs="Times New Roman"/>
                <w:b/>
                <w:bCs/>
                <w:sz w:val="24"/>
                <w:szCs w:val="24"/>
                <w:u w:val="single"/>
              </w:rPr>
            </w:pPr>
            <w:r w:rsidRPr="006D7EB7">
              <w:rPr>
                <w:rFonts w:ascii="Times New Roman" w:hAnsi="Times New Roman" w:cs="Times New Roman"/>
                <w:b/>
                <w:bCs/>
                <w:sz w:val="24"/>
                <w:szCs w:val="24"/>
                <w:u w:val="single"/>
              </w:rPr>
              <w:t>9 credits</w:t>
            </w:r>
          </w:p>
          <w:p w14:paraId="0B20FDDE" w14:textId="2D6D8B2F" w:rsidR="00195DC7" w:rsidRPr="006D7EB7" w:rsidRDefault="002B5F35" w:rsidP="00195DC7">
            <w:pPr>
              <w:rPr>
                <w:rFonts w:ascii="Times New Roman" w:hAnsi="Times New Roman" w:cs="Times New Roman"/>
                <w:sz w:val="24"/>
                <w:szCs w:val="24"/>
              </w:rPr>
            </w:pPr>
            <w:r>
              <w:rPr>
                <w:rFonts w:ascii="Times New Roman" w:hAnsi="Times New Roman" w:cs="Times New Roman"/>
                <w:sz w:val="24"/>
                <w:szCs w:val="24"/>
              </w:rPr>
              <w:t>Practicum</w:t>
            </w:r>
          </w:p>
          <w:p w14:paraId="0BB7F07D" w14:textId="77777777" w:rsidR="00195DC7" w:rsidRPr="006D7EB7" w:rsidRDefault="00195DC7" w:rsidP="00195DC7">
            <w:pPr>
              <w:rPr>
                <w:rFonts w:ascii="Times New Roman" w:hAnsi="Times New Roman" w:cs="Times New Roman"/>
                <w:sz w:val="24"/>
                <w:szCs w:val="24"/>
              </w:rPr>
            </w:pPr>
          </w:p>
          <w:p w14:paraId="2A919FC9" w14:textId="77777777" w:rsidR="00195DC7" w:rsidRPr="006D7EB7" w:rsidRDefault="00195DC7" w:rsidP="00195DC7">
            <w:pPr>
              <w:rPr>
                <w:rFonts w:ascii="Times New Roman" w:hAnsi="Times New Roman" w:cs="Times New Roman"/>
                <w:sz w:val="24"/>
                <w:szCs w:val="24"/>
              </w:rPr>
            </w:pPr>
          </w:p>
          <w:p w14:paraId="2FABBA96" w14:textId="77777777" w:rsidR="00195DC7" w:rsidRPr="006D7EB7" w:rsidRDefault="00195DC7" w:rsidP="00195DC7">
            <w:pPr>
              <w:rPr>
                <w:rFonts w:ascii="Times New Roman" w:hAnsi="Times New Roman" w:cs="Times New Roman"/>
                <w:sz w:val="24"/>
                <w:szCs w:val="24"/>
              </w:rPr>
            </w:pPr>
          </w:p>
          <w:p w14:paraId="2E1184E9" w14:textId="77777777" w:rsidR="000A7919" w:rsidRDefault="000A7919" w:rsidP="00195DC7">
            <w:pPr>
              <w:rPr>
                <w:rFonts w:ascii="Times New Roman" w:hAnsi="Times New Roman" w:cs="Times New Roman"/>
                <w:b/>
                <w:bCs/>
                <w:sz w:val="24"/>
                <w:szCs w:val="24"/>
                <w:u w:val="single"/>
              </w:rPr>
            </w:pPr>
          </w:p>
          <w:p w14:paraId="6A21DACA" w14:textId="79FB0591" w:rsidR="00195DC7" w:rsidRPr="006D7EB7" w:rsidRDefault="00195DC7" w:rsidP="00195DC7">
            <w:pPr>
              <w:rPr>
                <w:rFonts w:ascii="Times New Roman" w:hAnsi="Times New Roman" w:cs="Times New Roman"/>
                <w:b/>
                <w:bCs/>
                <w:sz w:val="24"/>
                <w:szCs w:val="24"/>
                <w:u w:val="single"/>
              </w:rPr>
            </w:pPr>
            <w:r w:rsidRPr="006D7EB7">
              <w:rPr>
                <w:rFonts w:ascii="Times New Roman" w:hAnsi="Times New Roman" w:cs="Times New Roman"/>
                <w:b/>
                <w:bCs/>
                <w:sz w:val="24"/>
                <w:szCs w:val="24"/>
                <w:u w:val="single"/>
              </w:rPr>
              <w:t>12 credits</w:t>
            </w:r>
          </w:p>
          <w:p w14:paraId="2FD37078" w14:textId="77777777" w:rsidR="00195DC7" w:rsidRPr="006D7EB7" w:rsidRDefault="00195DC7" w:rsidP="00195DC7">
            <w:pPr>
              <w:rPr>
                <w:rFonts w:ascii="Times New Roman" w:hAnsi="Times New Roman" w:cs="Times New Roman"/>
                <w:sz w:val="24"/>
                <w:szCs w:val="24"/>
              </w:rPr>
            </w:pPr>
          </w:p>
          <w:p w14:paraId="5D8E7373" w14:textId="5AE9CB2A" w:rsidR="00195DC7" w:rsidRPr="006D7EB7" w:rsidRDefault="002B5F35" w:rsidP="004E3E6A">
            <w:pPr>
              <w:rPr>
                <w:sz w:val="24"/>
                <w:szCs w:val="24"/>
              </w:rPr>
            </w:pPr>
            <w:r>
              <w:rPr>
                <w:rFonts w:ascii="Times New Roman" w:hAnsi="Times New Roman" w:cs="Times New Roman"/>
                <w:sz w:val="24"/>
                <w:szCs w:val="24"/>
              </w:rPr>
              <w:t>Practicum</w:t>
            </w:r>
          </w:p>
        </w:tc>
        <w:tc>
          <w:tcPr>
            <w:tcW w:w="2338" w:type="dxa"/>
          </w:tcPr>
          <w:p w14:paraId="3CEFE409" w14:textId="1EDA6A19" w:rsidR="00195DC7" w:rsidRPr="006D7EB7" w:rsidRDefault="00195DC7" w:rsidP="00195DC7">
            <w:pPr>
              <w:rPr>
                <w:rFonts w:ascii="Times New Roman" w:hAnsi="Times New Roman" w:cs="Times New Roman"/>
                <w:b/>
                <w:bCs/>
                <w:sz w:val="24"/>
                <w:szCs w:val="24"/>
              </w:rPr>
            </w:pPr>
            <w:r w:rsidRPr="006D7EB7">
              <w:rPr>
                <w:rFonts w:ascii="Times New Roman" w:hAnsi="Times New Roman" w:cs="Times New Roman"/>
                <w:b/>
                <w:bCs/>
                <w:sz w:val="24"/>
                <w:szCs w:val="24"/>
              </w:rPr>
              <w:t>Fall 202</w:t>
            </w:r>
            <w:r w:rsidR="00A51FF0">
              <w:rPr>
                <w:rFonts w:ascii="Times New Roman" w:hAnsi="Times New Roman" w:cs="Times New Roman"/>
                <w:b/>
                <w:bCs/>
                <w:sz w:val="24"/>
                <w:szCs w:val="24"/>
              </w:rPr>
              <w:t>5</w:t>
            </w:r>
          </w:p>
          <w:p w14:paraId="5A0BFE44" w14:textId="77777777" w:rsidR="00195DC7" w:rsidRPr="006D7EB7" w:rsidRDefault="00195DC7" w:rsidP="00195DC7">
            <w:pPr>
              <w:rPr>
                <w:rFonts w:ascii="Times New Roman" w:hAnsi="Times New Roman" w:cs="Times New Roman"/>
                <w:b/>
                <w:bCs/>
                <w:sz w:val="24"/>
                <w:szCs w:val="24"/>
              </w:rPr>
            </w:pPr>
          </w:p>
          <w:p w14:paraId="19265E1B" w14:textId="77777777" w:rsidR="00195DC7" w:rsidRPr="006D7EB7" w:rsidRDefault="00195DC7" w:rsidP="00195DC7">
            <w:pPr>
              <w:rPr>
                <w:rFonts w:ascii="Times New Roman" w:hAnsi="Times New Roman" w:cs="Times New Roman"/>
                <w:b/>
                <w:bCs/>
                <w:sz w:val="24"/>
                <w:szCs w:val="24"/>
              </w:rPr>
            </w:pPr>
            <w:r w:rsidRPr="006D7EB7">
              <w:rPr>
                <w:rFonts w:ascii="Times New Roman" w:hAnsi="Times New Roman" w:cs="Times New Roman"/>
                <w:b/>
                <w:bCs/>
                <w:sz w:val="24"/>
                <w:szCs w:val="24"/>
                <w:u w:val="single"/>
              </w:rPr>
              <w:t>9 credit</w:t>
            </w:r>
            <w:r w:rsidR="004E3E6A" w:rsidRPr="006D7EB7">
              <w:rPr>
                <w:rFonts w:ascii="Times New Roman" w:hAnsi="Times New Roman" w:cs="Times New Roman"/>
                <w:b/>
                <w:bCs/>
                <w:sz w:val="24"/>
                <w:szCs w:val="24"/>
                <w:u w:val="single"/>
              </w:rPr>
              <w:t>s</w:t>
            </w:r>
            <w:r w:rsidRPr="006D7EB7">
              <w:rPr>
                <w:rFonts w:ascii="Times New Roman" w:hAnsi="Times New Roman" w:cs="Times New Roman"/>
                <w:b/>
                <w:bCs/>
                <w:sz w:val="24"/>
                <w:szCs w:val="24"/>
              </w:rPr>
              <w:t xml:space="preserve"> (7 sem)</w:t>
            </w:r>
          </w:p>
          <w:p w14:paraId="6FF4FEC2" w14:textId="5C7158F4" w:rsidR="00195DC7" w:rsidRPr="006D7EB7" w:rsidRDefault="002B5F35" w:rsidP="00195DC7">
            <w:pPr>
              <w:rPr>
                <w:sz w:val="24"/>
                <w:szCs w:val="24"/>
              </w:rPr>
            </w:pPr>
            <w:r>
              <w:rPr>
                <w:rFonts w:ascii="Times New Roman" w:hAnsi="Times New Roman" w:cs="Times New Roman"/>
                <w:sz w:val="24"/>
                <w:szCs w:val="24"/>
              </w:rPr>
              <w:t>Practicum</w:t>
            </w:r>
          </w:p>
        </w:tc>
      </w:tr>
    </w:tbl>
    <w:p w14:paraId="227A7B5E" w14:textId="26FAC0D7" w:rsidR="00A51FF0" w:rsidRPr="00A51FF0" w:rsidRDefault="00A51FF0" w:rsidP="00A51FF0">
      <w:pPr>
        <w:rPr>
          <w:rFonts w:asciiTheme="majorBidi" w:hAnsiTheme="majorBidi" w:cstheme="majorBidi"/>
        </w:rPr>
      </w:pPr>
      <w:r w:rsidRPr="00A51FF0">
        <w:rPr>
          <w:rFonts w:asciiTheme="majorBidi" w:hAnsiTheme="majorBidi" w:cstheme="majorBidi"/>
        </w:rPr>
        <w:t>*Ideally incoming students should take CDIS 8000 after the first semester</w:t>
      </w:r>
      <w:r w:rsidRPr="00A51FF0">
        <w:rPr>
          <w:rFonts w:asciiTheme="majorBidi" w:hAnsiTheme="majorBidi" w:cstheme="majorBidi"/>
        </w:rPr>
        <w:t>.</w:t>
      </w:r>
    </w:p>
    <w:p w14:paraId="21A202B6" w14:textId="45F37ABB" w:rsidR="00195DC7" w:rsidRDefault="00195DC7" w:rsidP="00D541FB">
      <w:pPr>
        <w:tabs>
          <w:tab w:val="left" w:pos="1935"/>
        </w:tabs>
      </w:pPr>
    </w:p>
    <w:p w14:paraId="28B82809" w14:textId="1B06EFA7" w:rsidR="00541636" w:rsidRDefault="00541636" w:rsidP="00D541FB">
      <w:pPr>
        <w:tabs>
          <w:tab w:val="left" w:pos="1935"/>
        </w:tabs>
      </w:pPr>
    </w:p>
    <w:p w14:paraId="74248AAB" w14:textId="38E8BA62" w:rsidR="00541F4D" w:rsidRDefault="00541F4D" w:rsidP="00D541FB">
      <w:pPr>
        <w:tabs>
          <w:tab w:val="left" w:pos="1935"/>
        </w:tabs>
      </w:pPr>
    </w:p>
    <w:p w14:paraId="5343099B" w14:textId="4DD46E80" w:rsidR="00541F4D" w:rsidRDefault="00541F4D" w:rsidP="00D541FB">
      <w:pPr>
        <w:tabs>
          <w:tab w:val="left" w:pos="1935"/>
        </w:tabs>
      </w:pPr>
    </w:p>
    <w:p w14:paraId="69A0139E" w14:textId="3D1D7C8D" w:rsidR="00541F4D" w:rsidRDefault="00541F4D" w:rsidP="00D541FB">
      <w:pPr>
        <w:tabs>
          <w:tab w:val="left" w:pos="1935"/>
        </w:tabs>
      </w:pPr>
    </w:p>
    <w:p w14:paraId="2F3FF322" w14:textId="435F24E3" w:rsidR="00541F4D" w:rsidRDefault="00541F4D" w:rsidP="00D541FB">
      <w:pPr>
        <w:tabs>
          <w:tab w:val="left" w:pos="1935"/>
        </w:tabs>
      </w:pPr>
    </w:p>
    <w:p w14:paraId="3416E185" w14:textId="6CD688F9" w:rsidR="00541F4D" w:rsidRDefault="00541F4D" w:rsidP="00D541FB">
      <w:pPr>
        <w:tabs>
          <w:tab w:val="left" w:pos="1935"/>
        </w:tabs>
      </w:pPr>
    </w:p>
    <w:p w14:paraId="7D51BA9B" w14:textId="4370B9C7" w:rsidR="00541F4D" w:rsidRDefault="00541F4D" w:rsidP="00D541FB">
      <w:pPr>
        <w:tabs>
          <w:tab w:val="left" w:pos="1935"/>
        </w:tabs>
      </w:pPr>
    </w:p>
    <w:p w14:paraId="045E4DF0" w14:textId="302CD6FA" w:rsidR="00541F4D" w:rsidRPr="00492D10" w:rsidRDefault="00541F4D" w:rsidP="00541F4D">
      <w:pPr>
        <w:jc w:val="center"/>
        <w:rPr>
          <w:rFonts w:asciiTheme="majorBidi" w:hAnsiTheme="majorBidi" w:cstheme="majorBidi"/>
          <w:b/>
          <w:color w:val="00B050"/>
          <w:sz w:val="32"/>
          <w:szCs w:val="32"/>
        </w:rPr>
      </w:pPr>
      <w:r w:rsidRPr="00492D10">
        <w:rPr>
          <w:rFonts w:asciiTheme="majorBidi" w:hAnsiTheme="majorBidi" w:cstheme="majorBidi"/>
          <w:b/>
          <w:color w:val="00B050"/>
          <w:sz w:val="32"/>
          <w:szCs w:val="32"/>
        </w:rPr>
        <w:t xml:space="preserve">Study Plan:  Course Sequence Path </w:t>
      </w:r>
      <w:r w:rsidRPr="00492D10">
        <w:rPr>
          <w:rFonts w:asciiTheme="majorBidi" w:hAnsiTheme="majorBidi" w:cstheme="majorBidi"/>
          <w:b/>
          <w:color w:val="00B050"/>
          <w:sz w:val="32"/>
          <w:szCs w:val="32"/>
        </w:rPr>
        <w:t>B</w:t>
      </w:r>
    </w:p>
    <w:p w14:paraId="30E0A95C" w14:textId="77777777" w:rsidR="00541F4D" w:rsidRPr="00492D10" w:rsidRDefault="00541F4D" w:rsidP="00541F4D">
      <w:pPr>
        <w:tabs>
          <w:tab w:val="left" w:pos="8115"/>
        </w:tabs>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541F4D" w:rsidRPr="00492D10" w14:paraId="7EC3CAE0" w14:textId="77777777" w:rsidTr="003105AE">
        <w:tc>
          <w:tcPr>
            <w:tcW w:w="2337" w:type="dxa"/>
          </w:tcPr>
          <w:p w14:paraId="29154915" w14:textId="77777777" w:rsidR="00541F4D" w:rsidRPr="00492D10" w:rsidRDefault="00541F4D" w:rsidP="00541F4D">
            <w:pPr>
              <w:pStyle w:val="Heading1"/>
              <w:rPr>
                <w:rFonts w:asciiTheme="majorBidi" w:hAnsiTheme="majorBidi" w:cstheme="majorBidi"/>
                <w:b/>
                <w:bCs/>
                <w:color w:val="00B050"/>
              </w:rPr>
            </w:pPr>
            <w:r w:rsidRPr="00492D10">
              <w:rPr>
                <w:rFonts w:asciiTheme="majorBidi" w:hAnsiTheme="majorBidi" w:cstheme="majorBidi"/>
                <w:b/>
                <w:bCs/>
                <w:color w:val="00B050"/>
              </w:rPr>
              <w:t>Fall 2023</w:t>
            </w:r>
          </w:p>
          <w:p w14:paraId="30A16E97" w14:textId="77777777" w:rsidR="00541F4D" w:rsidRPr="00492D10" w:rsidRDefault="00541F4D" w:rsidP="00541F4D">
            <w:pPr>
              <w:rPr>
                <w:rFonts w:asciiTheme="majorBidi" w:hAnsiTheme="majorBidi" w:cstheme="majorBidi"/>
                <w:color w:val="00B050"/>
              </w:rPr>
            </w:pPr>
          </w:p>
          <w:p w14:paraId="3C1C6708" w14:textId="77777777" w:rsidR="00541F4D" w:rsidRPr="00492D10" w:rsidRDefault="00541F4D" w:rsidP="00541F4D">
            <w:pPr>
              <w:rPr>
                <w:rFonts w:asciiTheme="majorBidi" w:hAnsiTheme="majorBidi" w:cstheme="majorBidi"/>
                <w:b/>
                <w:bCs/>
                <w:color w:val="00B050"/>
                <w:u w:val="single"/>
              </w:rPr>
            </w:pPr>
            <w:r w:rsidRPr="00492D10">
              <w:rPr>
                <w:rFonts w:asciiTheme="majorBidi" w:hAnsiTheme="majorBidi" w:cstheme="majorBidi"/>
                <w:b/>
                <w:bCs/>
                <w:color w:val="00B050"/>
                <w:u w:val="single"/>
              </w:rPr>
              <w:t>9 credits</w:t>
            </w:r>
          </w:p>
          <w:p w14:paraId="28A95F05" w14:textId="77777777" w:rsidR="00541F4D" w:rsidRPr="00492D10" w:rsidRDefault="00541F4D" w:rsidP="00541F4D">
            <w:pPr>
              <w:rPr>
                <w:rFonts w:asciiTheme="majorBidi" w:hAnsiTheme="majorBidi" w:cstheme="majorBidi"/>
                <w:color w:val="00B050"/>
              </w:rPr>
            </w:pPr>
            <w:r w:rsidRPr="00492D10">
              <w:rPr>
                <w:rFonts w:asciiTheme="majorBidi" w:hAnsiTheme="majorBidi" w:cstheme="majorBidi"/>
                <w:color w:val="00B050"/>
              </w:rPr>
              <w:t>SSD (W4:30)</w:t>
            </w:r>
          </w:p>
          <w:p w14:paraId="04AF16BD" w14:textId="77777777" w:rsidR="00541F4D" w:rsidRPr="00492D10" w:rsidRDefault="00541F4D" w:rsidP="00541F4D">
            <w:pPr>
              <w:rPr>
                <w:rFonts w:asciiTheme="majorBidi" w:hAnsiTheme="majorBidi" w:cstheme="majorBidi"/>
                <w:color w:val="00B050"/>
              </w:rPr>
            </w:pPr>
            <w:r w:rsidRPr="00492D10">
              <w:rPr>
                <w:rFonts w:asciiTheme="majorBidi" w:hAnsiTheme="majorBidi" w:cstheme="majorBidi"/>
                <w:color w:val="00B050"/>
              </w:rPr>
              <w:t>Voice (W10:00)</w:t>
            </w:r>
          </w:p>
          <w:p w14:paraId="4C0814EB" w14:textId="77777777" w:rsidR="00541F4D" w:rsidRPr="00492D10" w:rsidRDefault="00541F4D" w:rsidP="00541F4D">
            <w:pPr>
              <w:rPr>
                <w:rFonts w:asciiTheme="majorBidi" w:hAnsiTheme="majorBidi" w:cstheme="majorBidi"/>
                <w:color w:val="00B050"/>
              </w:rPr>
            </w:pPr>
            <w:r w:rsidRPr="00492D10">
              <w:rPr>
                <w:rFonts w:asciiTheme="majorBidi" w:hAnsiTheme="majorBidi" w:cstheme="majorBidi"/>
                <w:color w:val="00B050"/>
              </w:rPr>
              <w:t>Fluency (T430)</w:t>
            </w:r>
          </w:p>
          <w:p w14:paraId="6D17676A" w14:textId="77777777" w:rsidR="00541F4D" w:rsidRPr="00492D10" w:rsidRDefault="00541F4D" w:rsidP="00541F4D">
            <w:pPr>
              <w:rPr>
                <w:rFonts w:asciiTheme="majorBidi" w:hAnsiTheme="majorBidi" w:cstheme="majorBidi"/>
                <w:color w:val="00B050"/>
              </w:rPr>
            </w:pPr>
          </w:p>
          <w:p w14:paraId="35E74ADD" w14:textId="77777777" w:rsidR="00541F4D" w:rsidRPr="00492D10" w:rsidRDefault="00541F4D" w:rsidP="00541F4D">
            <w:pPr>
              <w:rPr>
                <w:rFonts w:asciiTheme="majorBidi" w:hAnsiTheme="majorBidi" w:cstheme="majorBidi"/>
                <w:color w:val="00B050"/>
              </w:rPr>
            </w:pPr>
          </w:p>
          <w:p w14:paraId="052FD5C8" w14:textId="77777777" w:rsidR="00541F4D" w:rsidRPr="00492D10" w:rsidRDefault="00541F4D" w:rsidP="00541F4D">
            <w:pPr>
              <w:rPr>
                <w:rFonts w:asciiTheme="majorBidi" w:hAnsiTheme="majorBidi" w:cstheme="majorBidi"/>
                <w:b/>
                <w:bCs/>
                <w:color w:val="00B050"/>
                <w:u w:val="single"/>
              </w:rPr>
            </w:pPr>
          </w:p>
          <w:p w14:paraId="172916CD" w14:textId="77777777" w:rsidR="00541F4D" w:rsidRPr="00492D10" w:rsidRDefault="00541F4D" w:rsidP="00541F4D">
            <w:pPr>
              <w:rPr>
                <w:rFonts w:asciiTheme="majorBidi" w:hAnsiTheme="majorBidi" w:cstheme="majorBidi"/>
                <w:b/>
                <w:bCs/>
                <w:color w:val="00B050"/>
                <w:u w:val="single"/>
              </w:rPr>
            </w:pPr>
          </w:p>
          <w:p w14:paraId="1E5C7258" w14:textId="77777777" w:rsidR="00541F4D" w:rsidRPr="00492D10" w:rsidRDefault="00541F4D" w:rsidP="00541F4D">
            <w:pPr>
              <w:rPr>
                <w:rFonts w:asciiTheme="majorBidi" w:hAnsiTheme="majorBidi" w:cstheme="majorBidi"/>
                <w:b/>
                <w:bCs/>
                <w:color w:val="00B050"/>
                <w:u w:val="single"/>
              </w:rPr>
            </w:pPr>
            <w:r w:rsidRPr="00492D10">
              <w:rPr>
                <w:rFonts w:asciiTheme="majorBidi" w:hAnsiTheme="majorBidi" w:cstheme="majorBidi"/>
                <w:b/>
                <w:bCs/>
                <w:color w:val="00B050"/>
                <w:u w:val="single"/>
              </w:rPr>
              <w:t>12 credits</w:t>
            </w:r>
          </w:p>
          <w:p w14:paraId="5B9B5277" w14:textId="77777777" w:rsidR="00541F4D" w:rsidRPr="00492D10" w:rsidRDefault="00541F4D" w:rsidP="00541F4D">
            <w:pPr>
              <w:rPr>
                <w:rFonts w:asciiTheme="majorBidi" w:hAnsiTheme="majorBidi" w:cstheme="majorBidi"/>
                <w:color w:val="00B050"/>
              </w:rPr>
            </w:pPr>
            <w:r w:rsidRPr="00492D10">
              <w:rPr>
                <w:rFonts w:asciiTheme="majorBidi" w:hAnsiTheme="majorBidi" w:cstheme="majorBidi"/>
                <w:color w:val="00B050"/>
              </w:rPr>
              <w:t>MS (M1:30)</w:t>
            </w:r>
          </w:p>
          <w:p w14:paraId="70B7776B" w14:textId="77777777" w:rsidR="00541F4D" w:rsidRPr="00492D10" w:rsidRDefault="00541F4D" w:rsidP="00541F4D">
            <w:pPr>
              <w:rPr>
                <w:rFonts w:asciiTheme="majorBidi" w:hAnsiTheme="majorBidi" w:cstheme="majorBidi"/>
                <w:color w:val="00B050"/>
              </w:rPr>
            </w:pPr>
          </w:p>
          <w:p w14:paraId="496D3C0E" w14:textId="77777777" w:rsidR="00541F4D" w:rsidRPr="00492D10" w:rsidRDefault="00541F4D" w:rsidP="00541F4D">
            <w:pPr>
              <w:rPr>
                <w:rFonts w:asciiTheme="majorBidi" w:hAnsiTheme="majorBidi" w:cstheme="majorBidi"/>
              </w:rPr>
            </w:pPr>
          </w:p>
          <w:p w14:paraId="36BD858D" w14:textId="77777777" w:rsidR="00210A23" w:rsidRPr="00492D10" w:rsidRDefault="00210A23" w:rsidP="00541F4D">
            <w:pPr>
              <w:rPr>
                <w:rFonts w:asciiTheme="majorBidi" w:hAnsiTheme="majorBidi" w:cstheme="majorBidi"/>
                <w:bCs/>
                <w:color w:val="00B050"/>
              </w:rPr>
            </w:pPr>
          </w:p>
          <w:p w14:paraId="23A7A7FA" w14:textId="77777777" w:rsidR="00210A23" w:rsidRPr="00492D10" w:rsidRDefault="00210A23" w:rsidP="00541F4D">
            <w:pPr>
              <w:rPr>
                <w:rFonts w:asciiTheme="majorBidi" w:hAnsiTheme="majorBidi" w:cstheme="majorBidi"/>
                <w:bCs/>
                <w:color w:val="00B050"/>
              </w:rPr>
            </w:pPr>
          </w:p>
          <w:p w14:paraId="4EF019F5" w14:textId="77777777" w:rsidR="00210A23" w:rsidRPr="00492D10" w:rsidRDefault="00210A23" w:rsidP="00541F4D">
            <w:pPr>
              <w:rPr>
                <w:rFonts w:asciiTheme="majorBidi" w:hAnsiTheme="majorBidi" w:cstheme="majorBidi"/>
                <w:bCs/>
                <w:color w:val="00B050"/>
              </w:rPr>
            </w:pPr>
          </w:p>
          <w:p w14:paraId="3E33425D" w14:textId="77777777" w:rsidR="00210A23" w:rsidRPr="00492D10" w:rsidRDefault="00210A23" w:rsidP="00541F4D">
            <w:pPr>
              <w:rPr>
                <w:rFonts w:asciiTheme="majorBidi" w:hAnsiTheme="majorBidi" w:cstheme="majorBidi"/>
                <w:bCs/>
                <w:color w:val="00B050"/>
              </w:rPr>
            </w:pPr>
          </w:p>
          <w:p w14:paraId="7EA5CC69" w14:textId="3AF34361" w:rsidR="00541F4D" w:rsidRPr="00492D10" w:rsidRDefault="00541F4D" w:rsidP="00541F4D">
            <w:pPr>
              <w:rPr>
                <w:rFonts w:asciiTheme="majorBidi" w:hAnsiTheme="majorBidi" w:cstheme="majorBidi"/>
                <w:bCs/>
                <w:color w:val="00B050"/>
              </w:rPr>
            </w:pPr>
            <w:r w:rsidRPr="00492D10">
              <w:rPr>
                <w:rFonts w:asciiTheme="majorBidi" w:hAnsiTheme="majorBidi" w:cstheme="majorBidi"/>
                <w:bCs/>
                <w:color w:val="00B050"/>
              </w:rPr>
              <w:t>8000</w:t>
            </w:r>
            <w:r w:rsidR="0048219B" w:rsidRPr="00492D10">
              <w:rPr>
                <w:rFonts w:asciiTheme="majorBidi" w:hAnsiTheme="majorBidi" w:cstheme="majorBidi"/>
                <w:bCs/>
                <w:color w:val="00B050"/>
              </w:rPr>
              <w:t>-01</w:t>
            </w:r>
            <w:r w:rsidRPr="00492D10">
              <w:rPr>
                <w:rFonts w:asciiTheme="majorBidi" w:hAnsiTheme="majorBidi" w:cstheme="majorBidi"/>
                <w:bCs/>
                <w:color w:val="00B050"/>
              </w:rPr>
              <w:t xml:space="preserve"> (Autism)</w:t>
            </w:r>
          </w:p>
          <w:p w14:paraId="4A1CDFB1" w14:textId="77777777" w:rsidR="00541F4D" w:rsidRPr="00492D10" w:rsidRDefault="00541F4D" w:rsidP="00541F4D">
            <w:pPr>
              <w:rPr>
                <w:rFonts w:asciiTheme="majorBidi" w:hAnsiTheme="majorBidi" w:cstheme="majorBidi"/>
                <w:sz w:val="24"/>
                <w:szCs w:val="24"/>
              </w:rPr>
            </w:pPr>
          </w:p>
        </w:tc>
        <w:tc>
          <w:tcPr>
            <w:tcW w:w="2337" w:type="dxa"/>
          </w:tcPr>
          <w:p w14:paraId="6F046232" w14:textId="77777777" w:rsidR="00541F4D" w:rsidRPr="00492D10" w:rsidRDefault="00541F4D" w:rsidP="00541F4D">
            <w:pPr>
              <w:jc w:val="center"/>
              <w:rPr>
                <w:rFonts w:asciiTheme="majorBidi" w:hAnsiTheme="majorBidi" w:cstheme="majorBidi"/>
                <w:b/>
                <w:bCs/>
                <w:color w:val="00B050"/>
              </w:rPr>
            </w:pPr>
            <w:r w:rsidRPr="00492D10">
              <w:rPr>
                <w:rFonts w:asciiTheme="majorBidi" w:hAnsiTheme="majorBidi" w:cstheme="majorBidi"/>
                <w:b/>
                <w:bCs/>
                <w:color w:val="00B050"/>
              </w:rPr>
              <w:t>Spring 2024</w:t>
            </w:r>
          </w:p>
          <w:p w14:paraId="163811A0" w14:textId="77777777" w:rsidR="00541F4D" w:rsidRPr="00492D10" w:rsidRDefault="00541F4D" w:rsidP="00541F4D">
            <w:pPr>
              <w:rPr>
                <w:rFonts w:asciiTheme="majorBidi" w:hAnsiTheme="majorBidi" w:cstheme="majorBidi"/>
                <w:b/>
                <w:bCs/>
                <w:color w:val="00B050"/>
                <w:u w:val="single"/>
              </w:rPr>
            </w:pPr>
          </w:p>
          <w:p w14:paraId="0008EB8A" w14:textId="77777777" w:rsidR="00541F4D" w:rsidRPr="00492D10" w:rsidRDefault="00541F4D" w:rsidP="00541F4D">
            <w:pPr>
              <w:rPr>
                <w:rFonts w:asciiTheme="majorBidi" w:hAnsiTheme="majorBidi" w:cstheme="majorBidi"/>
                <w:b/>
                <w:bCs/>
                <w:color w:val="00B050"/>
              </w:rPr>
            </w:pPr>
            <w:r w:rsidRPr="00492D10">
              <w:rPr>
                <w:rFonts w:asciiTheme="majorBidi" w:hAnsiTheme="majorBidi" w:cstheme="majorBidi"/>
                <w:b/>
                <w:bCs/>
                <w:color w:val="00B050"/>
                <w:u w:val="single"/>
              </w:rPr>
              <w:t>9 credits</w:t>
            </w:r>
          </w:p>
          <w:p w14:paraId="7140BA63" w14:textId="77777777" w:rsidR="00541F4D" w:rsidRPr="00492D10" w:rsidRDefault="00541F4D" w:rsidP="00541F4D">
            <w:pPr>
              <w:rPr>
                <w:rFonts w:asciiTheme="majorBidi" w:hAnsiTheme="majorBidi" w:cstheme="majorBidi"/>
                <w:color w:val="00B050"/>
              </w:rPr>
            </w:pPr>
            <w:r w:rsidRPr="00492D10">
              <w:rPr>
                <w:rFonts w:asciiTheme="majorBidi" w:hAnsiTheme="majorBidi" w:cstheme="majorBidi"/>
                <w:color w:val="00B050"/>
              </w:rPr>
              <w:t>Research (M430)</w:t>
            </w:r>
          </w:p>
          <w:p w14:paraId="5B3B5D14" w14:textId="77777777" w:rsidR="00541F4D" w:rsidRPr="00492D10" w:rsidRDefault="00541F4D" w:rsidP="00541F4D">
            <w:pPr>
              <w:rPr>
                <w:rFonts w:asciiTheme="majorBidi" w:hAnsiTheme="majorBidi" w:cstheme="majorBidi"/>
                <w:color w:val="00B050"/>
              </w:rPr>
            </w:pPr>
            <w:r w:rsidRPr="00492D10">
              <w:rPr>
                <w:rFonts w:asciiTheme="majorBidi" w:hAnsiTheme="majorBidi" w:cstheme="majorBidi"/>
                <w:color w:val="00B050"/>
              </w:rPr>
              <w:t>AAI (Th130)</w:t>
            </w:r>
          </w:p>
          <w:p w14:paraId="0F6EAC26" w14:textId="77777777" w:rsidR="00541F4D" w:rsidRPr="00492D10" w:rsidRDefault="00541F4D" w:rsidP="00541F4D">
            <w:pPr>
              <w:rPr>
                <w:rFonts w:asciiTheme="majorBidi" w:hAnsiTheme="majorBidi" w:cstheme="majorBidi"/>
                <w:color w:val="00B050"/>
              </w:rPr>
            </w:pPr>
            <w:r w:rsidRPr="00492D10">
              <w:rPr>
                <w:rFonts w:asciiTheme="majorBidi" w:hAnsiTheme="majorBidi" w:cstheme="majorBidi"/>
                <w:color w:val="00B050"/>
              </w:rPr>
              <w:t>LDE (Th430)</w:t>
            </w:r>
          </w:p>
          <w:p w14:paraId="23CEE627" w14:textId="77777777" w:rsidR="00541F4D" w:rsidRPr="00492D10" w:rsidRDefault="00541F4D" w:rsidP="00541F4D">
            <w:pPr>
              <w:rPr>
                <w:rFonts w:asciiTheme="majorBidi" w:hAnsiTheme="majorBidi" w:cstheme="majorBidi"/>
                <w:color w:val="00B050"/>
              </w:rPr>
            </w:pPr>
          </w:p>
          <w:p w14:paraId="2C2E794D" w14:textId="77777777" w:rsidR="00541F4D" w:rsidRPr="00492D10" w:rsidRDefault="00541F4D" w:rsidP="00541F4D">
            <w:pPr>
              <w:rPr>
                <w:rFonts w:asciiTheme="majorBidi" w:hAnsiTheme="majorBidi" w:cstheme="majorBidi"/>
                <w:b/>
                <w:bCs/>
                <w:color w:val="00B050"/>
                <w:u w:val="single"/>
              </w:rPr>
            </w:pPr>
          </w:p>
          <w:p w14:paraId="0DF03F31" w14:textId="77777777" w:rsidR="00541F4D" w:rsidRPr="00492D10" w:rsidRDefault="00541F4D" w:rsidP="00541F4D">
            <w:pPr>
              <w:rPr>
                <w:rFonts w:asciiTheme="majorBidi" w:hAnsiTheme="majorBidi" w:cstheme="majorBidi"/>
                <w:b/>
                <w:bCs/>
                <w:color w:val="00B050"/>
                <w:u w:val="single"/>
              </w:rPr>
            </w:pPr>
          </w:p>
          <w:p w14:paraId="653D48B8" w14:textId="77777777" w:rsidR="00210A23" w:rsidRPr="00492D10" w:rsidRDefault="00210A23" w:rsidP="00541F4D">
            <w:pPr>
              <w:rPr>
                <w:rFonts w:asciiTheme="majorBidi" w:hAnsiTheme="majorBidi" w:cstheme="majorBidi"/>
                <w:b/>
                <w:bCs/>
                <w:color w:val="00B050"/>
                <w:u w:val="single"/>
              </w:rPr>
            </w:pPr>
          </w:p>
          <w:p w14:paraId="54B4E176" w14:textId="13635840" w:rsidR="00541F4D" w:rsidRPr="00492D10" w:rsidRDefault="00541F4D" w:rsidP="00541F4D">
            <w:pPr>
              <w:rPr>
                <w:rFonts w:asciiTheme="majorBidi" w:hAnsiTheme="majorBidi" w:cstheme="majorBidi"/>
                <w:b/>
                <w:bCs/>
                <w:color w:val="00B050"/>
                <w:u w:val="single"/>
              </w:rPr>
            </w:pPr>
            <w:r w:rsidRPr="00492D10">
              <w:rPr>
                <w:rFonts w:asciiTheme="majorBidi" w:hAnsiTheme="majorBidi" w:cstheme="majorBidi"/>
                <w:b/>
                <w:bCs/>
                <w:color w:val="00B050"/>
                <w:u w:val="single"/>
              </w:rPr>
              <w:t>12 credits</w:t>
            </w:r>
          </w:p>
          <w:p w14:paraId="3A3A6195" w14:textId="77777777" w:rsidR="00541F4D" w:rsidRPr="00492D10" w:rsidRDefault="00541F4D" w:rsidP="00541F4D">
            <w:pPr>
              <w:rPr>
                <w:rFonts w:asciiTheme="majorBidi" w:hAnsiTheme="majorBidi" w:cstheme="majorBidi"/>
              </w:rPr>
            </w:pPr>
            <w:r w:rsidRPr="00492D10">
              <w:rPr>
                <w:rFonts w:asciiTheme="majorBidi" w:hAnsiTheme="majorBidi" w:cstheme="majorBidi"/>
                <w:color w:val="00B050"/>
              </w:rPr>
              <w:t>Dysphagia</w:t>
            </w:r>
            <w:r w:rsidRPr="00492D10">
              <w:rPr>
                <w:rFonts w:asciiTheme="majorBidi" w:hAnsiTheme="majorBidi" w:cstheme="majorBidi"/>
              </w:rPr>
              <w:t xml:space="preserve"> </w:t>
            </w:r>
            <w:r w:rsidRPr="00492D10">
              <w:rPr>
                <w:rFonts w:asciiTheme="majorBidi" w:hAnsiTheme="majorBidi" w:cstheme="majorBidi"/>
                <w:color w:val="00B050"/>
                <w:lang w:val="pl-PL"/>
              </w:rPr>
              <w:t>(W4:30)</w:t>
            </w:r>
          </w:p>
          <w:p w14:paraId="6CBE5250" w14:textId="77777777" w:rsidR="00541F4D" w:rsidRPr="00492D10" w:rsidRDefault="00541F4D" w:rsidP="00541F4D">
            <w:pPr>
              <w:rPr>
                <w:rFonts w:asciiTheme="majorBidi" w:hAnsiTheme="majorBidi" w:cstheme="majorBidi"/>
              </w:rPr>
            </w:pPr>
          </w:p>
          <w:p w14:paraId="5C68C850" w14:textId="77777777" w:rsidR="00541F4D" w:rsidRPr="00492D10" w:rsidRDefault="00541F4D" w:rsidP="00541F4D">
            <w:pPr>
              <w:rPr>
                <w:rFonts w:asciiTheme="majorBidi" w:hAnsiTheme="majorBidi" w:cstheme="majorBidi"/>
              </w:rPr>
            </w:pPr>
          </w:p>
          <w:p w14:paraId="2D6E5D3B" w14:textId="77777777" w:rsidR="00210A23" w:rsidRPr="00492D10" w:rsidRDefault="00210A23" w:rsidP="00541F4D">
            <w:pPr>
              <w:rPr>
                <w:rFonts w:asciiTheme="majorBidi" w:hAnsiTheme="majorBidi" w:cstheme="majorBidi"/>
                <w:bCs/>
                <w:color w:val="00B050"/>
              </w:rPr>
            </w:pPr>
          </w:p>
          <w:p w14:paraId="301948EF" w14:textId="77777777" w:rsidR="00210A23" w:rsidRPr="00492D10" w:rsidRDefault="00210A23" w:rsidP="00541F4D">
            <w:pPr>
              <w:rPr>
                <w:rFonts w:asciiTheme="majorBidi" w:hAnsiTheme="majorBidi" w:cstheme="majorBidi"/>
                <w:bCs/>
                <w:color w:val="00B050"/>
              </w:rPr>
            </w:pPr>
          </w:p>
          <w:p w14:paraId="5B849041" w14:textId="77777777" w:rsidR="00210A23" w:rsidRPr="00492D10" w:rsidRDefault="00210A23" w:rsidP="00541F4D">
            <w:pPr>
              <w:rPr>
                <w:rFonts w:asciiTheme="majorBidi" w:hAnsiTheme="majorBidi" w:cstheme="majorBidi"/>
                <w:bCs/>
                <w:color w:val="00B050"/>
              </w:rPr>
            </w:pPr>
          </w:p>
          <w:p w14:paraId="7A1BB107" w14:textId="77777777" w:rsidR="00210A23" w:rsidRPr="00492D10" w:rsidRDefault="00210A23" w:rsidP="00541F4D">
            <w:pPr>
              <w:rPr>
                <w:rFonts w:asciiTheme="majorBidi" w:hAnsiTheme="majorBidi" w:cstheme="majorBidi"/>
                <w:bCs/>
                <w:color w:val="00B050"/>
              </w:rPr>
            </w:pPr>
          </w:p>
          <w:p w14:paraId="0A1D0EF3" w14:textId="41B94680" w:rsidR="00541F4D" w:rsidRPr="00492D10" w:rsidRDefault="00541F4D" w:rsidP="003D5141">
            <w:pPr>
              <w:rPr>
                <w:rFonts w:asciiTheme="majorBidi" w:hAnsiTheme="majorBidi" w:cstheme="majorBidi"/>
                <w:sz w:val="24"/>
                <w:szCs w:val="24"/>
              </w:rPr>
            </w:pPr>
            <w:r w:rsidRPr="00492D10">
              <w:rPr>
                <w:rFonts w:asciiTheme="majorBidi" w:hAnsiTheme="majorBidi" w:cstheme="majorBidi"/>
                <w:bCs/>
                <w:color w:val="00B050"/>
              </w:rPr>
              <w:t>8000</w:t>
            </w:r>
            <w:r w:rsidR="0048219B" w:rsidRPr="00492D10">
              <w:rPr>
                <w:rFonts w:asciiTheme="majorBidi" w:hAnsiTheme="majorBidi" w:cstheme="majorBidi"/>
                <w:bCs/>
                <w:color w:val="00B050"/>
              </w:rPr>
              <w:t>-02</w:t>
            </w:r>
            <w:r w:rsidRPr="00492D10">
              <w:rPr>
                <w:rFonts w:asciiTheme="majorBidi" w:hAnsiTheme="majorBidi" w:cstheme="majorBidi"/>
                <w:bCs/>
                <w:color w:val="00B050"/>
              </w:rPr>
              <w:t xml:space="preserve"> </w:t>
            </w:r>
            <w:r w:rsidRPr="00492D10">
              <w:rPr>
                <w:rFonts w:asciiTheme="majorBidi" w:hAnsiTheme="majorBidi" w:cstheme="majorBidi"/>
                <w:bCs/>
                <w:color w:val="00B050"/>
              </w:rPr>
              <w:t>(</w:t>
            </w:r>
            <w:r w:rsidRPr="00492D10">
              <w:rPr>
                <w:rFonts w:asciiTheme="majorBidi" w:hAnsiTheme="majorBidi" w:cstheme="majorBidi"/>
                <w:bCs/>
                <w:color w:val="00B050"/>
              </w:rPr>
              <w:t>Beh Mngmt</w:t>
            </w:r>
            <w:r w:rsidR="003D5141" w:rsidRPr="00492D10">
              <w:rPr>
                <w:rFonts w:asciiTheme="majorBidi" w:hAnsiTheme="majorBidi" w:cstheme="majorBidi"/>
                <w:bCs/>
                <w:color w:val="00B050"/>
              </w:rPr>
              <w:t>)</w:t>
            </w:r>
          </w:p>
        </w:tc>
        <w:tc>
          <w:tcPr>
            <w:tcW w:w="2338" w:type="dxa"/>
          </w:tcPr>
          <w:p w14:paraId="2727CF9F" w14:textId="77777777" w:rsidR="00541F4D" w:rsidRPr="00492D10" w:rsidRDefault="00541F4D" w:rsidP="00541F4D">
            <w:pPr>
              <w:jc w:val="center"/>
              <w:rPr>
                <w:rFonts w:asciiTheme="majorBidi" w:hAnsiTheme="majorBidi" w:cstheme="majorBidi"/>
                <w:b/>
                <w:bCs/>
                <w:color w:val="00B050"/>
              </w:rPr>
            </w:pPr>
            <w:r w:rsidRPr="00492D10">
              <w:rPr>
                <w:rFonts w:asciiTheme="majorBidi" w:hAnsiTheme="majorBidi" w:cstheme="majorBidi"/>
                <w:b/>
                <w:bCs/>
                <w:color w:val="00B050"/>
              </w:rPr>
              <w:t xml:space="preserve">Summer 2024  </w:t>
            </w:r>
          </w:p>
          <w:p w14:paraId="3D54C7CD" w14:textId="77777777" w:rsidR="00541F4D" w:rsidRPr="00492D10" w:rsidRDefault="00541F4D" w:rsidP="00541F4D">
            <w:pPr>
              <w:rPr>
                <w:rFonts w:asciiTheme="majorBidi" w:hAnsiTheme="majorBidi" w:cstheme="majorBidi"/>
                <w:color w:val="00B050"/>
              </w:rPr>
            </w:pPr>
          </w:p>
          <w:p w14:paraId="7881D06C" w14:textId="77777777" w:rsidR="00541F4D" w:rsidRPr="00492D10" w:rsidRDefault="00541F4D" w:rsidP="00541F4D">
            <w:pPr>
              <w:rPr>
                <w:rFonts w:asciiTheme="majorBidi" w:hAnsiTheme="majorBidi" w:cstheme="majorBidi"/>
                <w:b/>
                <w:bCs/>
                <w:color w:val="00B050"/>
              </w:rPr>
            </w:pPr>
            <w:r w:rsidRPr="00492D10">
              <w:rPr>
                <w:rFonts w:asciiTheme="majorBidi" w:hAnsiTheme="majorBidi" w:cstheme="majorBidi"/>
                <w:b/>
                <w:bCs/>
                <w:color w:val="00B050"/>
                <w:u w:val="single"/>
              </w:rPr>
              <w:t xml:space="preserve">9 credits   </w:t>
            </w:r>
          </w:p>
          <w:p w14:paraId="2725ADFB" w14:textId="77777777" w:rsidR="00541F4D" w:rsidRPr="00492D10" w:rsidRDefault="00541F4D" w:rsidP="00541F4D">
            <w:pPr>
              <w:rPr>
                <w:rFonts w:asciiTheme="majorBidi" w:hAnsiTheme="majorBidi" w:cstheme="majorBidi"/>
                <w:bCs/>
                <w:color w:val="00B050"/>
              </w:rPr>
            </w:pPr>
            <w:r w:rsidRPr="00492D10">
              <w:rPr>
                <w:rFonts w:asciiTheme="majorBidi" w:hAnsiTheme="majorBidi" w:cstheme="majorBidi"/>
                <w:bCs/>
                <w:color w:val="00B050"/>
              </w:rPr>
              <w:t>AR (Tu4:30)</w:t>
            </w:r>
          </w:p>
          <w:p w14:paraId="6B903BA4" w14:textId="77777777" w:rsidR="00541F4D" w:rsidRPr="00492D10" w:rsidRDefault="00541F4D" w:rsidP="00541F4D">
            <w:pPr>
              <w:rPr>
                <w:rFonts w:asciiTheme="majorBidi" w:hAnsiTheme="majorBidi" w:cstheme="majorBidi"/>
                <w:color w:val="00B050"/>
              </w:rPr>
            </w:pPr>
            <w:r w:rsidRPr="00492D10">
              <w:rPr>
                <w:rFonts w:asciiTheme="majorBidi" w:hAnsiTheme="majorBidi" w:cstheme="majorBidi"/>
                <w:color w:val="00B050"/>
              </w:rPr>
              <w:t>MS (Tu1:30)</w:t>
            </w:r>
          </w:p>
          <w:p w14:paraId="174CEB08" w14:textId="77777777" w:rsidR="00541F4D" w:rsidRPr="00492D10" w:rsidRDefault="00541F4D" w:rsidP="00541F4D">
            <w:pPr>
              <w:rPr>
                <w:rFonts w:asciiTheme="majorBidi" w:hAnsiTheme="majorBidi" w:cstheme="majorBidi"/>
                <w:bCs/>
                <w:color w:val="00B050"/>
              </w:rPr>
            </w:pPr>
            <w:r w:rsidRPr="00492D10">
              <w:rPr>
                <w:rFonts w:asciiTheme="majorBidi" w:hAnsiTheme="majorBidi" w:cstheme="majorBidi"/>
                <w:bCs/>
                <w:color w:val="00B050"/>
              </w:rPr>
              <w:t>LDL (MW4:30)</w:t>
            </w:r>
          </w:p>
          <w:p w14:paraId="7CE14D79" w14:textId="77777777" w:rsidR="00541F4D" w:rsidRPr="00492D10" w:rsidRDefault="00541F4D" w:rsidP="00541F4D">
            <w:pPr>
              <w:rPr>
                <w:rFonts w:asciiTheme="majorBidi" w:hAnsiTheme="majorBidi" w:cstheme="majorBidi"/>
                <w:color w:val="00B050"/>
              </w:rPr>
            </w:pPr>
          </w:p>
          <w:p w14:paraId="70C5BC27" w14:textId="77777777" w:rsidR="00541F4D" w:rsidRPr="00492D10" w:rsidRDefault="00541F4D" w:rsidP="00541F4D">
            <w:pPr>
              <w:rPr>
                <w:rFonts w:asciiTheme="majorBidi" w:hAnsiTheme="majorBidi" w:cstheme="majorBidi"/>
                <w:b/>
                <w:bCs/>
                <w:color w:val="00B050"/>
              </w:rPr>
            </w:pPr>
          </w:p>
          <w:p w14:paraId="0685D35A" w14:textId="77777777" w:rsidR="00210A23" w:rsidRPr="00492D10" w:rsidRDefault="00210A23" w:rsidP="00541F4D">
            <w:pPr>
              <w:rPr>
                <w:rFonts w:asciiTheme="majorBidi" w:hAnsiTheme="majorBidi" w:cstheme="majorBidi"/>
                <w:b/>
                <w:bCs/>
                <w:color w:val="00B050"/>
                <w:u w:val="single"/>
              </w:rPr>
            </w:pPr>
          </w:p>
          <w:p w14:paraId="6CC9FE90" w14:textId="77777777" w:rsidR="0061733D" w:rsidRDefault="0061733D" w:rsidP="00541F4D">
            <w:pPr>
              <w:rPr>
                <w:rFonts w:asciiTheme="majorBidi" w:hAnsiTheme="majorBidi" w:cstheme="majorBidi"/>
                <w:b/>
                <w:bCs/>
                <w:color w:val="00B050"/>
                <w:u w:val="single"/>
              </w:rPr>
            </w:pPr>
          </w:p>
          <w:p w14:paraId="6CD01156" w14:textId="31B0F594" w:rsidR="00541F4D" w:rsidRPr="00492D10" w:rsidRDefault="00541F4D" w:rsidP="00541F4D">
            <w:pPr>
              <w:rPr>
                <w:rFonts w:asciiTheme="majorBidi" w:hAnsiTheme="majorBidi" w:cstheme="majorBidi"/>
                <w:b/>
                <w:bCs/>
                <w:color w:val="00B050"/>
              </w:rPr>
            </w:pPr>
            <w:r w:rsidRPr="00492D10">
              <w:rPr>
                <w:rFonts w:asciiTheme="majorBidi" w:hAnsiTheme="majorBidi" w:cstheme="majorBidi"/>
                <w:b/>
                <w:bCs/>
                <w:color w:val="00B050"/>
                <w:u w:val="single"/>
              </w:rPr>
              <w:t xml:space="preserve">12 credits </w:t>
            </w:r>
          </w:p>
          <w:p w14:paraId="0536031C" w14:textId="77777777" w:rsidR="00541F4D" w:rsidRPr="00492D10" w:rsidRDefault="00541F4D" w:rsidP="00541F4D">
            <w:pPr>
              <w:rPr>
                <w:rFonts w:asciiTheme="majorBidi" w:hAnsiTheme="majorBidi" w:cstheme="majorBidi"/>
                <w:color w:val="00B050"/>
              </w:rPr>
            </w:pPr>
            <w:r w:rsidRPr="00492D10">
              <w:rPr>
                <w:rFonts w:asciiTheme="majorBidi" w:hAnsiTheme="majorBidi" w:cstheme="majorBidi"/>
                <w:color w:val="00B050"/>
              </w:rPr>
              <w:t>AR (Tu4:30)</w:t>
            </w:r>
          </w:p>
          <w:p w14:paraId="04220E2F" w14:textId="77777777" w:rsidR="00541F4D" w:rsidRPr="00492D10" w:rsidRDefault="00541F4D" w:rsidP="00541F4D">
            <w:pPr>
              <w:rPr>
                <w:rFonts w:asciiTheme="majorBidi" w:hAnsiTheme="majorBidi" w:cstheme="majorBidi"/>
                <w:color w:val="00B050"/>
              </w:rPr>
            </w:pPr>
            <w:r w:rsidRPr="00492D10">
              <w:rPr>
                <w:rFonts w:asciiTheme="majorBidi" w:hAnsiTheme="majorBidi" w:cstheme="majorBidi"/>
                <w:color w:val="00B050"/>
              </w:rPr>
              <w:t>LDL (MW4:30)</w:t>
            </w:r>
          </w:p>
          <w:p w14:paraId="2986DFB7" w14:textId="77777777" w:rsidR="00541F4D" w:rsidRPr="00492D10" w:rsidRDefault="00541F4D" w:rsidP="00541F4D">
            <w:pPr>
              <w:rPr>
                <w:rFonts w:asciiTheme="majorBidi" w:hAnsiTheme="majorBidi" w:cstheme="majorBidi"/>
                <w:color w:val="00B050"/>
              </w:rPr>
            </w:pPr>
            <w:r w:rsidRPr="00492D10">
              <w:rPr>
                <w:rFonts w:asciiTheme="majorBidi" w:hAnsiTheme="majorBidi" w:cstheme="majorBidi"/>
                <w:color w:val="00B050"/>
              </w:rPr>
              <w:t>AL (W1:30)</w:t>
            </w:r>
          </w:p>
          <w:p w14:paraId="364143A0" w14:textId="10052D8B" w:rsidR="00541F4D" w:rsidRPr="00492D10" w:rsidRDefault="00541F4D" w:rsidP="00541F4D">
            <w:pPr>
              <w:rPr>
                <w:rFonts w:asciiTheme="majorBidi" w:hAnsiTheme="majorBidi" w:cstheme="majorBidi"/>
                <w:color w:val="00B050"/>
              </w:rPr>
            </w:pPr>
            <w:r w:rsidRPr="00492D10">
              <w:rPr>
                <w:rFonts w:asciiTheme="majorBidi" w:hAnsiTheme="majorBidi" w:cstheme="majorBidi"/>
                <w:color w:val="00B050"/>
              </w:rPr>
              <w:t>8250 (</w:t>
            </w:r>
            <w:r w:rsidR="0061733D">
              <w:rPr>
                <w:rFonts w:asciiTheme="majorBidi" w:hAnsiTheme="majorBidi" w:cstheme="majorBidi"/>
                <w:color w:val="00B050"/>
              </w:rPr>
              <w:t>M-F</w:t>
            </w:r>
            <w:r w:rsidR="00210A23" w:rsidRPr="00492D10">
              <w:rPr>
                <w:rFonts w:asciiTheme="majorBidi" w:hAnsiTheme="majorBidi" w:cstheme="majorBidi"/>
                <w:color w:val="00B050"/>
              </w:rPr>
              <w:t>)</w:t>
            </w:r>
          </w:p>
          <w:p w14:paraId="42330302" w14:textId="77777777" w:rsidR="00210A23" w:rsidRPr="00492D10" w:rsidRDefault="00210A23" w:rsidP="00541F4D">
            <w:pPr>
              <w:rPr>
                <w:rFonts w:asciiTheme="majorBidi" w:hAnsiTheme="majorBidi" w:cstheme="majorBidi"/>
                <w:sz w:val="24"/>
                <w:szCs w:val="24"/>
              </w:rPr>
            </w:pPr>
          </w:p>
          <w:p w14:paraId="6DF85A2A" w14:textId="77777777" w:rsidR="00210A23" w:rsidRPr="00492D10" w:rsidRDefault="00210A23" w:rsidP="00541F4D">
            <w:pPr>
              <w:rPr>
                <w:rFonts w:asciiTheme="majorBidi" w:hAnsiTheme="majorBidi" w:cstheme="majorBidi"/>
                <w:color w:val="00B050"/>
              </w:rPr>
            </w:pPr>
          </w:p>
          <w:p w14:paraId="3239F549" w14:textId="77777777" w:rsidR="003D5141" w:rsidRPr="00492D10" w:rsidRDefault="003D5141" w:rsidP="003D5141">
            <w:pPr>
              <w:rPr>
                <w:rFonts w:asciiTheme="majorBidi" w:hAnsiTheme="majorBidi" w:cstheme="majorBidi"/>
                <w:color w:val="00B050"/>
              </w:rPr>
            </w:pPr>
          </w:p>
          <w:p w14:paraId="61FCEBD2" w14:textId="7213EA1F" w:rsidR="003D5141" w:rsidRPr="00492D10" w:rsidRDefault="003D5141" w:rsidP="003D5141">
            <w:pPr>
              <w:rPr>
                <w:rFonts w:asciiTheme="majorBidi" w:hAnsiTheme="majorBidi" w:cstheme="majorBidi"/>
                <w:color w:val="00B050"/>
              </w:rPr>
            </w:pPr>
            <w:r w:rsidRPr="00492D10">
              <w:rPr>
                <w:rFonts w:asciiTheme="majorBidi" w:hAnsiTheme="majorBidi" w:cstheme="majorBidi"/>
                <w:color w:val="00B050"/>
              </w:rPr>
              <w:t>8000 (Peds Dysph)</w:t>
            </w:r>
          </w:p>
          <w:p w14:paraId="1A1D7A6A" w14:textId="70F6F54C" w:rsidR="00210A23" w:rsidRPr="00492D10" w:rsidRDefault="00210A23" w:rsidP="00541F4D">
            <w:pPr>
              <w:rPr>
                <w:rFonts w:asciiTheme="majorBidi" w:hAnsiTheme="majorBidi" w:cstheme="majorBidi"/>
              </w:rPr>
            </w:pPr>
            <w:r w:rsidRPr="00492D10">
              <w:rPr>
                <w:rFonts w:asciiTheme="majorBidi" w:hAnsiTheme="majorBidi" w:cstheme="majorBidi"/>
                <w:color w:val="00B050"/>
              </w:rPr>
              <w:t>8100</w:t>
            </w:r>
            <w:r w:rsidRPr="00492D10">
              <w:rPr>
                <w:rFonts w:asciiTheme="majorBidi" w:hAnsiTheme="majorBidi" w:cstheme="majorBidi"/>
              </w:rPr>
              <w:t xml:space="preserve"> </w:t>
            </w:r>
            <w:r w:rsidRPr="00492D10">
              <w:rPr>
                <w:rFonts w:asciiTheme="majorBidi" w:hAnsiTheme="majorBidi" w:cstheme="majorBidi"/>
                <w:color w:val="00B050"/>
              </w:rPr>
              <w:t>Online</w:t>
            </w:r>
          </w:p>
        </w:tc>
        <w:tc>
          <w:tcPr>
            <w:tcW w:w="2338" w:type="dxa"/>
          </w:tcPr>
          <w:p w14:paraId="1A6FDD46" w14:textId="77777777" w:rsidR="00210A23" w:rsidRPr="00492D10" w:rsidRDefault="00210A23" w:rsidP="003105AE">
            <w:pPr>
              <w:rPr>
                <w:rFonts w:asciiTheme="majorBidi" w:hAnsiTheme="majorBidi" w:cstheme="majorBidi"/>
                <w:color w:val="00B050"/>
              </w:rPr>
            </w:pPr>
          </w:p>
          <w:p w14:paraId="1F1B468F" w14:textId="77777777" w:rsidR="00210A23" w:rsidRPr="00492D10" w:rsidRDefault="00210A23" w:rsidP="003105AE">
            <w:pPr>
              <w:rPr>
                <w:rFonts w:asciiTheme="majorBidi" w:hAnsiTheme="majorBidi" w:cstheme="majorBidi"/>
                <w:color w:val="00B050"/>
              </w:rPr>
            </w:pPr>
          </w:p>
          <w:p w14:paraId="77EDF458" w14:textId="526F8406" w:rsidR="00541F4D" w:rsidRPr="00492D10" w:rsidRDefault="00541F4D" w:rsidP="003105AE">
            <w:pPr>
              <w:rPr>
                <w:rFonts w:asciiTheme="majorBidi" w:hAnsiTheme="majorBidi" w:cstheme="majorBidi"/>
                <w:sz w:val="24"/>
                <w:szCs w:val="24"/>
              </w:rPr>
            </w:pPr>
          </w:p>
        </w:tc>
      </w:tr>
      <w:tr w:rsidR="00541F4D" w:rsidRPr="00492D10" w14:paraId="13B2D5FA" w14:textId="77777777" w:rsidTr="003105AE">
        <w:tc>
          <w:tcPr>
            <w:tcW w:w="2337" w:type="dxa"/>
          </w:tcPr>
          <w:p w14:paraId="384AFDC5" w14:textId="77777777" w:rsidR="00541F4D" w:rsidRPr="00492D10" w:rsidRDefault="00541F4D" w:rsidP="003105AE">
            <w:pPr>
              <w:pStyle w:val="Heading1"/>
              <w:rPr>
                <w:rFonts w:asciiTheme="majorBidi" w:hAnsiTheme="majorBidi" w:cstheme="majorBidi"/>
                <w:b/>
                <w:bCs/>
                <w:color w:val="00B050"/>
                <w:szCs w:val="24"/>
              </w:rPr>
            </w:pPr>
            <w:r w:rsidRPr="00492D10">
              <w:rPr>
                <w:rFonts w:asciiTheme="majorBidi" w:hAnsiTheme="majorBidi" w:cstheme="majorBidi"/>
                <w:b/>
                <w:bCs/>
                <w:color w:val="00B050"/>
                <w:szCs w:val="24"/>
              </w:rPr>
              <w:t>Fall 2024</w:t>
            </w:r>
          </w:p>
          <w:p w14:paraId="2FF634ED" w14:textId="77777777" w:rsidR="00541F4D" w:rsidRPr="00492D10" w:rsidRDefault="00541F4D" w:rsidP="003105AE">
            <w:pPr>
              <w:rPr>
                <w:rFonts w:asciiTheme="majorBidi" w:hAnsiTheme="majorBidi" w:cstheme="majorBidi"/>
                <w:b/>
                <w:bCs/>
                <w:sz w:val="24"/>
                <w:szCs w:val="24"/>
                <w:u w:val="single"/>
              </w:rPr>
            </w:pPr>
          </w:p>
          <w:p w14:paraId="58C3A15D" w14:textId="77777777" w:rsidR="00D90595" w:rsidRPr="00492D10" w:rsidRDefault="00D90595" w:rsidP="00D90595">
            <w:pPr>
              <w:rPr>
                <w:rFonts w:asciiTheme="majorBidi" w:hAnsiTheme="majorBidi" w:cstheme="majorBidi"/>
                <w:b/>
                <w:bCs/>
                <w:color w:val="00B050"/>
                <w:u w:val="single"/>
              </w:rPr>
            </w:pPr>
            <w:r w:rsidRPr="00492D10">
              <w:rPr>
                <w:rFonts w:asciiTheme="majorBidi" w:hAnsiTheme="majorBidi" w:cstheme="majorBidi"/>
                <w:b/>
                <w:bCs/>
                <w:color w:val="00B050"/>
                <w:u w:val="single"/>
              </w:rPr>
              <w:t>9 credits</w:t>
            </w:r>
          </w:p>
          <w:p w14:paraId="6412529C" w14:textId="77777777" w:rsidR="00D90595" w:rsidRPr="00492D10" w:rsidRDefault="00D90595" w:rsidP="00D90595">
            <w:pPr>
              <w:rPr>
                <w:rFonts w:asciiTheme="majorBidi" w:hAnsiTheme="majorBidi" w:cstheme="majorBidi"/>
                <w:color w:val="00B050"/>
              </w:rPr>
            </w:pPr>
            <w:r w:rsidRPr="00492D10">
              <w:rPr>
                <w:rFonts w:asciiTheme="majorBidi" w:hAnsiTheme="majorBidi" w:cstheme="majorBidi"/>
                <w:color w:val="00B050"/>
              </w:rPr>
              <w:t>8250</w:t>
            </w:r>
          </w:p>
          <w:p w14:paraId="2DF8251B" w14:textId="77777777" w:rsidR="00D90595" w:rsidRPr="00492D10" w:rsidRDefault="00D90595" w:rsidP="00D90595">
            <w:pPr>
              <w:rPr>
                <w:rFonts w:asciiTheme="majorBidi" w:hAnsiTheme="majorBidi" w:cstheme="majorBidi"/>
                <w:color w:val="00B050"/>
              </w:rPr>
            </w:pPr>
            <w:r w:rsidRPr="00492D10">
              <w:rPr>
                <w:rFonts w:asciiTheme="majorBidi" w:hAnsiTheme="majorBidi" w:cstheme="majorBidi"/>
                <w:color w:val="00B050"/>
              </w:rPr>
              <w:t>Dysphagia (M10)</w:t>
            </w:r>
          </w:p>
          <w:p w14:paraId="23B44F02" w14:textId="77777777" w:rsidR="00D90595" w:rsidRPr="00492D10" w:rsidRDefault="00D90595" w:rsidP="00D90595">
            <w:pPr>
              <w:rPr>
                <w:rFonts w:asciiTheme="majorBidi" w:hAnsiTheme="majorBidi" w:cstheme="majorBidi"/>
                <w:color w:val="00B050"/>
              </w:rPr>
            </w:pPr>
            <w:r w:rsidRPr="00492D10">
              <w:rPr>
                <w:rFonts w:asciiTheme="majorBidi" w:hAnsiTheme="majorBidi" w:cstheme="majorBidi"/>
                <w:color w:val="00B050"/>
              </w:rPr>
              <w:t>AL (Th1:30)</w:t>
            </w:r>
          </w:p>
          <w:p w14:paraId="5747BD2B" w14:textId="77777777" w:rsidR="00D90595" w:rsidRPr="00492D10" w:rsidRDefault="00D90595" w:rsidP="00D90595">
            <w:pPr>
              <w:rPr>
                <w:rFonts w:asciiTheme="majorBidi" w:hAnsiTheme="majorBidi" w:cstheme="majorBidi"/>
              </w:rPr>
            </w:pPr>
          </w:p>
          <w:p w14:paraId="7630F25C" w14:textId="77777777" w:rsidR="00D90595" w:rsidRPr="00492D10" w:rsidRDefault="00D90595" w:rsidP="00D90595">
            <w:pPr>
              <w:rPr>
                <w:rFonts w:asciiTheme="majorBidi" w:hAnsiTheme="majorBidi" w:cstheme="majorBidi"/>
              </w:rPr>
            </w:pPr>
          </w:p>
          <w:p w14:paraId="4ECEA829" w14:textId="77777777" w:rsidR="00D90595" w:rsidRPr="00492D10" w:rsidRDefault="00D90595" w:rsidP="00D90595">
            <w:pPr>
              <w:rPr>
                <w:rFonts w:asciiTheme="majorBidi" w:hAnsiTheme="majorBidi" w:cstheme="majorBidi"/>
                <w:b/>
                <w:bCs/>
                <w:color w:val="00B050"/>
                <w:u w:val="single"/>
              </w:rPr>
            </w:pPr>
            <w:r w:rsidRPr="00492D10">
              <w:rPr>
                <w:rFonts w:asciiTheme="majorBidi" w:hAnsiTheme="majorBidi" w:cstheme="majorBidi"/>
                <w:b/>
                <w:bCs/>
                <w:color w:val="00B050"/>
                <w:u w:val="single"/>
              </w:rPr>
              <w:t>12 credits</w:t>
            </w:r>
          </w:p>
          <w:p w14:paraId="691606BB" w14:textId="77777777" w:rsidR="00D90595" w:rsidRPr="00492D10" w:rsidRDefault="00D90595" w:rsidP="00D90595">
            <w:pPr>
              <w:rPr>
                <w:rFonts w:asciiTheme="majorBidi" w:hAnsiTheme="majorBidi" w:cstheme="majorBidi"/>
                <w:color w:val="00B050"/>
              </w:rPr>
            </w:pPr>
            <w:r w:rsidRPr="00492D10">
              <w:rPr>
                <w:rFonts w:asciiTheme="majorBidi" w:hAnsiTheme="majorBidi" w:cstheme="majorBidi"/>
                <w:color w:val="00B050"/>
              </w:rPr>
              <w:t>8300 Quals</w:t>
            </w:r>
          </w:p>
          <w:p w14:paraId="7B99C3D9" w14:textId="1585A9C3" w:rsidR="00541F4D" w:rsidRPr="00492D10" w:rsidRDefault="00F1533E" w:rsidP="00D90595">
            <w:pPr>
              <w:rPr>
                <w:rFonts w:asciiTheme="majorBidi" w:hAnsiTheme="majorBidi" w:cstheme="majorBidi"/>
                <w:sz w:val="24"/>
                <w:szCs w:val="24"/>
              </w:rPr>
            </w:pPr>
            <w:r>
              <w:rPr>
                <w:rFonts w:asciiTheme="majorBidi" w:hAnsiTheme="majorBidi" w:cstheme="majorBidi"/>
                <w:color w:val="00B050"/>
              </w:rPr>
              <w:t>Practicum</w:t>
            </w:r>
          </w:p>
        </w:tc>
        <w:tc>
          <w:tcPr>
            <w:tcW w:w="2337" w:type="dxa"/>
          </w:tcPr>
          <w:p w14:paraId="54FB500B" w14:textId="77777777" w:rsidR="00541F4D" w:rsidRPr="00492D10" w:rsidRDefault="00541F4D" w:rsidP="003105AE">
            <w:pPr>
              <w:rPr>
                <w:rFonts w:asciiTheme="majorBidi" w:hAnsiTheme="majorBidi" w:cstheme="majorBidi"/>
                <w:b/>
                <w:bCs/>
                <w:color w:val="00B050"/>
                <w:sz w:val="24"/>
                <w:szCs w:val="24"/>
              </w:rPr>
            </w:pPr>
            <w:r w:rsidRPr="00492D10">
              <w:rPr>
                <w:rFonts w:asciiTheme="majorBidi" w:hAnsiTheme="majorBidi" w:cstheme="majorBidi"/>
                <w:b/>
                <w:bCs/>
                <w:color w:val="00B050"/>
                <w:sz w:val="24"/>
                <w:szCs w:val="24"/>
              </w:rPr>
              <w:t>Spring 2025</w:t>
            </w:r>
          </w:p>
          <w:p w14:paraId="483AABB5" w14:textId="77777777" w:rsidR="00541F4D" w:rsidRPr="00492D10" w:rsidRDefault="00541F4D" w:rsidP="003105AE">
            <w:pPr>
              <w:rPr>
                <w:rFonts w:asciiTheme="majorBidi" w:hAnsiTheme="majorBidi" w:cstheme="majorBidi"/>
                <w:b/>
                <w:bCs/>
                <w:sz w:val="24"/>
                <w:szCs w:val="24"/>
                <w:u w:val="single"/>
              </w:rPr>
            </w:pPr>
          </w:p>
          <w:p w14:paraId="3AC1876B" w14:textId="77777777" w:rsidR="00D90595" w:rsidRPr="00492D10" w:rsidRDefault="00D90595" w:rsidP="00D90595">
            <w:pPr>
              <w:rPr>
                <w:rFonts w:asciiTheme="majorBidi" w:hAnsiTheme="majorBidi" w:cstheme="majorBidi"/>
                <w:b/>
                <w:bCs/>
                <w:color w:val="00B050"/>
                <w:u w:val="single"/>
              </w:rPr>
            </w:pPr>
            <w:r w:rsidRPr="00492D10">
              <w:rPr>
                <w:rFonts w:asciiTheme="majorBidi" w:hAnsiTheme="majorBidi" w:cstheme="majorBidi"/>
                <w:b/>
                <w:bCs/>
                <w:color w:val="00B050"/>
                <w:u w:val="single"/>
              </w:rPr>
              <w:t>9 credits</w:t>
            </w:r>
          </w:p>
          <w:p w14:paraId="3F219E1A" w14:textId="77362136" w:rsidR="00D90595" w:rsidRPr="00492D10" w:rsidRDefault="00D90595" w:rsidP="00D90595">
            <w:pPr>
              <w:rPr>
                <w:rFonts w:asciiTheme="majorBidi" w:hAnsiTheme="majorBidi" w:cstheme="majorBidi"/>
                <w:color w:val="00B050"/>
              </w:rPr>
            </w:pPr>
            <w:r w:rsidRPr="00492D10">
              <w:rPr>
                <w:rFonts w:asciiTheme="majorBidi" w:hAnsiTheme="majorBidi" w:cstheme="majorBidi"/>
                <w:color w:val="00B050"/>
              </w:rPr>
              <w:t>8300 Quals</w:t>
            </w:r>
          </w:p>
          <w:p w14:paraId="2D74EFE2" w14:textId="36F130A8" w:rsidR="00D90595" w:rsidRPr="00492D10" w:rsidRDefault="00D90595" w:rsidP="00D90595">
            <w:pPr>
              <w:rPr>
                <w:rFonts w:asciiTheme="majorBidi" w:hAnsiTheme="majorBidi" w:cstheme="majorBidi"/>
                <w:color w:val="00B050"/>
              </w:rPr>
            </w:pPr>
            <w:r w:rsidRPr="00492D10">
              <w:rPr>
                <w:rFonts w:asciiTheme="majorBidi" w:hAnsiTheme="majorBidi" w:cstheme="majorBidi"/>
                <w:color w:val="00B050"/>
              </w:rPr>
              <w:t>Practicum</w:t>
            </w:r>
          </w:p>
          <w:p w14:paraId="7A238D09" w14:textId="77777777" w:rsidR="00D90595" w:rsidRPr="00492D10" w:rsidRDefault="00D90595" w:rsidP="00D90595">
            <w:pPr>
              <w:rPr>
                <w:rFonts w:asciiTheme="majorBidi" w:hAnsiTheme="majorBidi" w:cstheme="majorBidi"/>
              </w:rPr>
            </w:pPr>
          </w:p>
          <w:p w14:paraId="40E68D9A" w14:textId="77777777" w:rsidR="00D90595" w:rsidRPr="00492D10" w:rsidRDefault="00D90595" w:rsidP="00D90595">
            <w:pPr>
              <w:rPr>
                <w:rFonts w:asciiTheme="majorBidi" w:hAnsiTheme="majorBidi" w:cstheme="majorBidi"/>
              </w:rPr>
            </w:pPr>
          </w:p>
          <w:p w14:paraId="67D3262F" w14:textId="77777777" w:rsidR="00D90595" w:rsidRPr="00492D10" w:rsidRDefault="00D90595" w:rsidP="00D90595">
            <w:pPr>
              <w:rPr>
                <w:rFonts w:asciiTheme="majorBidi" w:hAnsiTheme="majorBidi" w:cstheme="majorBidi"/>
              </w:rPr>
            </w:pPr>
          </w:p>
          <w:p w14:paraId="29041691" w14:textId="77777777" w:rsidR="00D90595" w:rsidRPr="00492D10" w:rsidRDefault="00D90595" w:rsidP="00D90595">
            <w:pPr>
              <w:rPr>
                <w:rFonts w:asciiTheme="majorBidi" w:hAnsiTheme="majorBidi" w:cstheme="majorBidi"/>
                <w:b/>
                <w:bCs/>
                <w:color w:val="00B050"/>
                <w:u w:val="single"/>
              </w:rPr>
            </w:pPr>
            <w:r w:rsidRPr="00492D10">
              <w:rPr>
                <w:rFonts w:asciiTheme="majorBidi" w:hAnsiTheme="majorBidi" w:cstheme="majorBidi"/>
                <w:b/>
                <w:bCs/>
                <w:color w:val="00B050"/>
                <w:u w:val="single"/>
              </w:rPr>
              <w:t>12 credits</w:t>
            </w:r>
          </w:p>
          <w:p w14:paraId="0834C106" w14:textId="77385672" w:rsidR="00541F4D" w:rsidRPr="00492D10" w:rsidRDefault="00F1533E" w:rsidP="00D90595">
            <w:pPr>
              <w:rPr>
                <w:rFonts w:asciiTheme="majorBidi" w:hAnsiTheme="majorBidi" w:cstheme="majorBidi"/>
                <w:sz w:val="24"/>
                <w:szCs w:val="24"/>
              </w:rPr>
            </w:pPr>
            <w:r>
              <w:rPr>
                <w:rFonts w:asciiTheme="majorBidi" w:hAnsiTheme="majorBidi" w:cstheme="majorBidi"/>
                <w:color w:val="00B050"/>
              </w:rPr>
              <w:t>Practicum</w:t>
            </w:r>
          </w:p>
        </w:tc>
        <w:tc>
          <w:tcPr>
            <w:tcW w:w="2338" w:type="dxa"/>
          </w:tcPr>
          <w:p w14:paraId="775E7682" w14:textId="77777777" w:rsidR="00D90595" w:rsidRPr="00492D10" w:rsidRDefault="00D90595" w:rsidP="00D90595">
            <w:pPr>
              <w:rPr>
                <w:rFonts w:asciiTheme="majorBidi" w:hAnsiTheme="majorBidi" w:cstheme="majorBidi"/>
                <w:b/>
                <w:bCs/>
                <w:color w:val="00B050"/>
                <w:sz w:val="24"/>
                <w:szCs w:val="24"/>
              </w:rPr>
            </w:pPr>
            <w:r w:rsidRPr="00492D10">
              <w:rPr>
                <w:rFonts w:asciiTheme="majorBidi" w:hAnsiTheme="majorBidi" w:cstheme="majorBidi"/>
                <w:b/>
                <w:bCs/>
                <w:color w:val="00B050"/>
                <w:sz w:val="24"/>
                <w:szCs w:val="24"/>
              </w:rPr>
              <w:t xml:space="preserve">Summer 2025 </w:t>
            </w:r>
          </w:p>
          <w:p w14:paraId="17DB87F7" w14:textId="77777777" w:rsidR="00FE114F" w:rsidRPr="00492D10" w:rsidRDefault="00FE114F" w:rsidP="00D90595">
            <w:pPr>
              <w:rPr>
                <w:rFonts w:asciiTheme="majorBidi" w:hAnsiTheme="majorBidi" w:cstheme="majorBidi"/>
                <w:b/>
                <w:bCs/>
                <w:color w:val="00B050"/>
                <w:u w:val="single"/>
              </w:rPr>
            </w:pPr>
          </w:p>
          <w:p w14:paraId="7DF5421F" w14:textId="4DF05436" w:rsidR="00D90595" w:rsidRPr="00492D10" w:rsidRDefault="00D90595" w:rsidP="00D90595">
            <w:pPr>
              <w:rPr>
                <w:rFonts w:asciiTheme="majorBidi" w:hAnsiTheme="majorBidi" w:cstheme="majorBidi"/>
                <w:b/>
                <w:bCs/>
                <w:color w:val="00B050"/>
                <w:u w:val="single"/>
              </w:rPr>
            </w:pPr>
            <w:r w:rsidRPr="00492D10">
              <w:rPr>
                <w:rFonts w:asciiTheme="majorBidi" w:hAnsiTheme="majorBidi" w:cstheme="majorBidi"/>
                <w:b/>
                <w:bCs/>
                <w:color w:val="00B050"/>
                <w:u w:val="single"/>
              </w:rPr>
              <w:t>9 credits</w:t>
            </w:r>
          </w:p>
          <w:p w14:paraId="44F6AADA" w14:textId="278B5D51" w:rsidR="00D90595" w:rsidRPr="00492D10" w:rsidRDefault="00F1533E" w:rsidP="00D90595">
            <w:pPr>
              <w:rPr>
                <w:rFonts w:asciiTheme="majorBidi" w:hAnsiTheme="majorBidi" w:cstheme="majorBidi"/>
                <w:color w:val="00B050"/>
              </w:rPr>
            </w:pPr>
            <w:r>
              <w:rPr>
                <w:rFonts w:asciiTheme="majorBidi" w:hAnsiTheme="majorBidi" w:cstheme="majorBidi"/>
                <w:color w:val="00B050"/>
              </w:rPr>
              <w:t>Practicum</w:t>
            </w:r>
          </w:p>
          <w:p w14:paraId="46055652" w14:textId="77777777" w:rsidR="00D90595" w:rsidRPr="00492D10" w:rsidRDefault="00D90595" w:rsidP="00D90595">
            <w:pPr>
              <w:rPr>
                <w:rFonts w:asciiTheme="majorBidi" w:hAnsiTheme="majorBidi" w:cstheme="majorBidi"/>
              </w:rPr>
            </w:pPr>
          </w:p>
          <w:p w14:paraId="55CD5B8F" w14:textId="77777777" w:rsidR="00D90595" w:rsidRPr="00492D10" w:rsidRDefault="00D90595" w:rsidP="00D90595">
            <w:pPr>
              <w:rPr>
                <w:rFonts w:asciiTheme="majorBidi" w:hAnsiTheme="majorBidi" w:cstheme="majorBidi"/>
              </w:rPr>
            </w:pPr>
          </w:p>
          <w:p w14:paraId="423E59A3" w14:textId="77777777" w:rsidR="00D90595" w:rsidRPr="00492D10" w:rsidRDefault="00D90595" w:rsidP="00D90595">
            <w:pPr>
              <w:rPr>
                <w:rFonts w:asciiTheme="majorBidi" w:hAnsiTheme="majorBidi" w:cstheme="majorBidi"/>
              </w:rPr>
            </w:pPr>
          </w:p>
          <w:p w14:paraId="6D019023" w14:textId="77777777" w:rsidR="00D90595" w:rsidRPr="00492D10" w:rsidRDefault="00D90595" w:rsidP="00D90595">
            <w:pPr>
              <w:rPr>
                <w:rFonts w:asciiTheme="majorBidi" w:hAnsiTheme="majorBidi" w:cstheme="majorBidi"/>
                <w:b/>
                <w:bCs/>
                <w:u w:val="single"/>
              </w:rPr>
            </w:pPr>
          </w:p>
          <w:p w14:paraId="70038B51" w14:textId="45F4A351" w:rsidR="00D90595" w:rsidRPr="00492D10" w:rsidRDefault="00D90595" w:rsidP="00D90595">
            <w:pPr>
              <w:rPr>
                <w:rFonts w:asciiTheme="majorBidi" w:hAnsiTheme="majorBidi" w:cstheme="majorBidi"/>
                <w:b/>
                <w:bCs/>
                <w:color w:val="00B050"/>
                <w:u w:val="single"/>
              </w:rPr>
            </w:pPr>
            <w:r w:rsidRPr="00492D10">
              <w:rPr>
                <w:rFonts w:asciiTheme="majorBidi" w:hAnsiTheme="majorBidi" w:cstheme="majorBidi"/>
                <w:b/>
                <w:bCs/>
                <w:color w:val="00B050"/>
                <w:u w:val="single"/>
              </w:rPr>
              <w:t>12 credits (6 sem)</w:t>
            </w:r>
          </w:p>
          <w:p w14:paraId="72311791" w14:textId="6705600F" w:rsidR="00541F4D" w:rsidRPr="00492D10" w:rsidRDefault="00F1533E" w:rsidP="00D90595">
            <w:pPr>
              <w:rPr>
                <w:rFonts w:asciiTheme="majorBidi" w:hAnsiTheme="majorBidi" w:cstheme="majorBidi"/>
                <w:sz w:val="24"/>
                <w:szCs w:val="24"/>
              </w:rPr>
            </w:pPr>
            <w:r>
              <w:rPr>
                <w:rFonts w:asciiTheme="majorBidi" w:hAnsiTheme="majorBidi" w:cstheme="majorBidi"/>
                <w:color w:val="00B050"/>
              </w:rPr>
              <w:t>Practicum</w:t>
            </w:r>
          </w:p>
        </w:tc>
        <w:tc>
          <w:tcPr>
            <w:tcW w:w="2338" w:type="dxa"/>
          </w:tcPr>
          <w:p w14:paraId="60621760" w14:textId="77777777" w:rsidR="00541F4D" w:rsidRPr="00492D10" w:rsidRDefault="00541F4D" w:rsidP="003105AE">
            <w:pPr>
              <w:rPr>
                <w:rFonts w:asciiTheme="majorBidi" w:hAnsiTheme="majorBidi" w:cstheme="majorBidi"/>
                <w:b/>
                <w:bCs/>
                <w:color w:val="00B050"/>
                <w:sz w:val="24"/>
                <w:szCs w:val="24"/>
              </w:rPr>
            </w:pPr>
            <w:r w:rsidRPr="00492D10">
              <w:rPr>
                <w:rFonts w:asciiTheme="majorBidi" w:hAnsiTheme="majorBidi" w:cstheme="majorBidi"/>
                <w:b/>
                <w:bCs/>
                <w:color w:val="00B050"/>
                <w:sz w:val="24"/>
                <w:szCs w:val="24"/>
              </w:rPr>
              <w:t>Fall 2025</w:t>
            </w:r>
          </w:p>
          <w:p w14:paraId="2E27A7E6" w14:textId="77777777" w:rsidR="00541F4D" w:rsidRPr="00492D10" w:rsidRDefault="00541F4D" w:rsidP="003105AE">
            <w:pPr>
              <w:rPr>
                <w:rFonts w:asciiTheme="majorBidi" w:hAnsiTheme="majorBidi" w:cstheme="majorBidi"/>
                <w:b/>
                <w:bCs/>
                <w:sz w:val="24"/>
                <w:szCs w:val="24"/>
              </w:rPr>
            </w:pPr>
          </w:p>
          <w:p w14:paraId="4260FD38" w14:textId="1201E593" w:rsidR="00541F4D" w:rsidRPr="00492D10" w:rsidRDefault="00541F4D" w:rsidP="003105AE">
            <w:pPr>
              <w:rPr>
                <w:rFonts w:asciiTheme="majorBidi" w:hAnsiTheme="majorBidi" w:cstheme="majorBidi"/>
                <w:b/>
                <w:bCs/>
                <w:color w:val="00B050"/>
                <w:sz w:val="24"/>
                <w:szCs w:val="24"/>
              </w:rPr>
            </w:pPr>
            <w:r w:rsidRPr="00492D10">
              <w:rPr>
                <w:rFonts w:asciiTheme="majorBidi" w:hAnsiTheme="majorBidi" w:cstheme="majorBidi"/>
                <w:b/>
                <w:bCs/>
                <w:color w:val="00B050"/>
                <w:sz w:val="24"/>
                <w:szCs w:val="24"/>
                <w:u w:val="single"/>
              </w:rPr>
              <w:t>9 credits</w:t>
            </w:r>
            <w:r w:rsidRPr="00492D10">
              <w:rPr>
                <w:rFonts w:asciiTheme="majorBidi" w:hAnsiTheme="majorBidi" w:cstheme="majorBidi"/>
                <w:b/>
                <w:bCs/>
                <w:color w:val="00B050"/>
                <w:sz w:val="24"/>
                <w:szCs w:val="24"/>
              </w:rPr>
              <w:t xml:space="preserve"> (7</w:t>
            </w:r>
            <w:r w:rsidR="00AC5617">
              <w:rPr>
                <w:rFonts w:asciiTheme="majorBidi" w:hAnsiTheme="majorBidi" w:cstheme="majorBidi"/>
                <w:b/>
                <w:bCs/>
                <w:color w:val="00B050"/>
                <w:sz w:val="24"/>
                <w:szCs w:val="24"/>
              </w:rPr>
              <w:t xml:space="preserve"> </w:t>
            </w:r>
            <w:r w:rsidRPr="00492D10">
              <w:rPr>
                <w:rFonts w:asciiTheme="majorBidi" w:hAnsiTheme="majorBidi" w:cstheme="majorBidi"/>
                <w:b/>
                <w:bCs/>
                <w:color w:val="00B050"/>
                <w:sz w:val="24"/>
                <w:szCs w:val="24"/>
              </w:rPr>
              <w:t>sem)</w:t>
            </w:r>
          </w:p>
          <w:p w14:paraId="1DDF1EF1" w14:textId="34CDC7E5" w:rsidR="00541F4D" w:rsidRPr="00492D10" w:rsidRDefault="00F1533E" w:rsidP="003105AE">
            <w:pPr>
              <w:rPr>
                <w:rFonts w:asciiTheme="majorBidi" w:hAnsiTheme="majorBidi" w:cstheme="majorBidi"/>
                <w:sz w:val="24"/>
                <w:szCs w:val="24"/>
              </w:rPr>
            </w:pPr>
            <w:r>
              <w:rPr>
                <w:rFonts w:asciiTheme="majorBidi" w:hAnsiTheme="majorBidi" w:cstheme="majorBidi"/>
                <w:color w:val="00B050"/>
                <w:sz w:val="24"/>
                <w:szCs w:val="24"/>
              </w:rPr>
              <w:t>Practicum</w:t>
            </w:r>
          </w:p>
        </w:tc>
      </w:tr>
    </w:tbl>
    <w:p w14:paraId="4EC783CD" w14:textId="5059456E" w:rsidR="00541F4D" w:rsidRPr="00492D10" w:rsidRDefault="00541F4D" w:rsidP="00541F4D">
      <w:pPr>
        <w:rPr>
          <w:rFonts w:asciiTheme="majorBidi" w:hAnsiTheme="majorBidi" w:cstheme="majorBidi"/>
        </w:rPr>
      </w:pPr>
      <w:r w:rsidRPr="00492D10">
        <w:rPr>
          <w:rFonts w:asciiTheme="majorBidi" w:hAnsiTheme="majorBidi" w:cstheme="majorBidi"/>
        </w:rPr>
        <w:t xml:space="preserve">*Ideally </w:t>
      </w:r>
      <w:r w:rsidR="00E175B3">
        <w:rPr>
          <w:rFonts w:asciiTheme="majorBidi" w:hAnsiTheme="majorBidi" w:cstheme="majorBidi"/>
        </w:rPr>
        <w:t>8100 should be taken after 18 credit hours</w:t>
      </w:r>
    </w:p>
    <w:p w14:paraId="57184136" w14:textId="77777777" w:rsidR="00541F4D" w:rsidRPr="00492D10" w:rsidRDefault="00541F4D" w:rsidP="00541F4D">
      <w:pPr>
        <w:tabs>
          <w:tab w:val="left" w:pos="1935"/>
        </w:tabs>
        <w:rPr>
          <w:rFonts w:asciiTheme="majorBidi" w:hAnsiTheme="majorBidi" w:cstheme="majorBidi"/>
        </w:rPr>
      </w:pPr>
    </w:p>
    <w:p w14:paraId="5693EFAB" w14:textId="77777777" w:rsidR="00541F4D" w:rsidRDefault="00541F4D" w:rsidP="00D541FB">
      <w:pPr>
        <w:tabs>
          <w:tab w:val="left" w:pos="1935"/>
        </w:tabs>
      </w:pPr>
    </w:p>
    <w:p w14:paraId="4C2B098C" w14:textId="2A1A2A1C" w:rsidR="00541636" w:rsidRDefault="00541636" w:rsidP="00D541FB">
      <w:pPr>
        <w:tabs>
          <w:tab w:val="left" w:pos="1935"/>
        </w:tabs>
      </w:pPr>
    </w:p>
    <w:p w14:paraId="2B157779" w14:textId="77777777" w:rsidR="00541636" w:rsidRPr="006D7EB7" w:rsidRDefault="00541636" w:rsidP="00541636">
      <w:pPr>
        <w:tabs>
          <w:tab w:val="left" w:pos="8115"/>
        </w:tabs>
        <w:rPr>
          <w:sz w:val="24"/>
          <w:szCs w:val="24"/>
        </w:rPr>
      </w:pPr>
    </w:p>
    <w:p w14:paraId="79E8FE68" w14:textId="77777777" w:rsidR="00541636" w:rsidRDefault="00541636" w:rsidP="00541636">
      <w:pPr>
        <w:tabs>
          <w:tab w:val="left" w:pos="1935"/>
        </w:tabs>
      </w:pPr>
    </w:p>
    <w:p w14:paraId="48CE3D60" w14:textId="780D24F5" w:rsidR="00541636" w:rsidRDefault="00541636" w:rsidP="00D541FB">
      <w:pPr>
        <w:tabs>
          <w:tab w:val="left" w:pos="1935"/>
        </w:tabs>
      </w:pPr>
    </w:p>
    <w:p w14:paraId="2B4FBF98" w14:textId="2D75F5F9" w:rsidR="00E175B3" w:rsidRDefault="00E175B3" w:rsidP="00D541FB">
      <w:pPr>
        <w:tabs>
          <w:tab w:val="left" w:pos="1935"/>
        </w:tabs>
      </w:pPr>
    </w:p>
    <w:p w14:paraId="216A1D70" w14:textId="7EF80C34" w:rsidR="00E175B3" w:rsidRDefault="00E175B3" w:rsidP="00D541FB">
      <w:pPr>
        <w:tabs>
          <w:tab w:val="left" w:pos="1935"/>
        </w:tabs>
      </w:pPr>
    </w:p>
    <w:p w14:paraId="4C917E93" w14:textId="77777777" w:rsidR="00E175B3" w:rsidRPr="00E175B3" w:rsidRDefault="00E175B3" w:rsidP="00E175B3">
      <w:pPr>
        <w:rPr>
          <w:rFonts w:asciiTheme="majorBidi" w:hAnsiTheme="majorBidi" w:cstheme="majorBidi"/>
          <w:b/>
        </w:rPr>
      </w:pPr>
      <w:r w:rsidRPr="00E175B3">
        <w:rPr>
          <w:rFonts w:asciiTheme="majorBidi" w:hAnsiTheme="majorBidi" w:cstheme="majorBidi"/>
          <w:b/>
        </w:rPr>
        <w:t>Course Abbreviation</w:t>
      </w:r>
      <w:r w:rsidRPr="00E175B3">
        <w:rPr>
          <w:rFonts w:asciiTheme="majorBidi" w:hAnsiTheme="majorBidi" w:cstheme="majorBidi"/>
        </w:rPr>
        <w:t xml:space="preserve"> </w:t>
      </w:r>
      <w:r w:rsidRPr="00E175B3">
        <w:rPr>
          <w:rFonts w:asciiTheme="majorBidi" w:hAnsiTheme="majorBidi" w:cstheme="majorBidi"/>
          <w:b/>
        </w:rPr>
        <w:t>Key:</w:t>
      </w:r>
    </w:p>
    <w:p w14:paraId="04B1987C" w14:textId="77777777" w:rsidR="00E175B3" w:rsidRPr="00E175B3" w:rsidRDefault="00E175B3" w:rsidP="00E175B3">
      <w:pPr>
        <w:rPr>
          <w:rFonts w:asciiTheme="majorBidi" w:hAnsiTheme="majorBidi" w:cstheme="majorBidi"/>
        </w:rPr>
      </w:pPr>
    </w:p>
    <w:p w14:paraId="2C3380AD" w14:textId="77777777" w:rsidR="00E175B3" w:rsidRPr="00E175B3" w:rsidRDefault="00E175B3" w:rsidP="00E175B3">
      <w:pPr>
        <w:rPr>
          <w:rFonts w:asciiTheme="majorBidi" w:hAnsiTheme="majorBidi" w:cstheme="majorBidi"/>
        </w:rPr>
      </w:pPr>
      <w:r w:rsidRPr="00E175B3">
        <w:rPr>
          <w:rFonts w:asciiTheme="majorBidi" w:hAnsiTheme="majorBidi" w:cstheme="majorBidi"/>
        </w:rPr>
        <w:t>MS – Motor Speech Disorders</w:t>
      </w:r>
    </w:p>
    <w:p w14:paraId="4EDC2618" w14:textId="77777777" w:rsidR="00E175B3" w:rsidRPr="00E175B3" w:rsidRDefault="00E175B3" w:rsidP="00E175B3">
      <w:pPr>
        <w:rPr>
          <w:rFonts w:asciiTheme="majorBidi" w:hAnsiTheme="majorBidi" w:cstheme="majorBidi"/>
        </w:rPr>
      </w:pPr>
      <w:r w:rsidRPr="00E175B3">
        <w:rPr>
          <w:rFonts w:asciiTheme="majorBidi" w:hAnsiTheme="majorBidi" w:cstheme="majorBidi"/>
        </w:rPr>
        <w:t>AAI – Advanced Assessment and Intervention</w:t>
      </w:r>
    </w:p>
    <w:p w14:paraId="6EAE37DD" w14:textId="77777777" w:rsidR="00E175B3" w:rsidRPr="00E175B3" w:rsidRDefault="00E175B3" w:rsidP="00E175B3">
      <w:pPr>
        <w:rPr>
          <w:rFonts w:asciiTheme="majorBidi" w:hAnsiTheme="majorBidi" w:cstheme="majorBidi"/>
        </w:rPr>
      </w:pPr>
      <w:r w:rsidRPr="00E175B3">
        <w:rPr>
          <w:rFonts w:asciiTheme="majorBidi" w:hAnsiTheme="majorBidi" w:cstheme="majorBidi"/>
        </w:rPr>
        <w:t>LDE – Language Disorders Early</w:t>
      </w:r>
    </w:p>
    <w:p w14:paraId="2CA20EA0" w14:textId="77777777" w:rsidR="00E175B3" w:rsidRPr="00E175B3" w:rsidRDefault="00E175B3" w:rsidP="00E175B3">
      <w:pPr>
        <w:rPr>
          <w:rFonts w:asciiTheme="majorBidi" w:hAnsiTheme="majorBidi" w:cstheme="majorBidi"/>
        </w:rPr>
      </w:pPr>
      <w:r w:rsidRPr="00E175B3">
        <w:rPr>
          <w:rFonts w:asciiTheme="majorBidi" w:hAnsiTheme="majorBidi" w:cstheme="majorBidi"/>
        </w:rPr>
        <w:t>LDL – Language Disorders Late</w:t>
      </w:r>
    </w:p>
    <w:p w14:paraId="6017D4FC" w14:textId="77777777" w:rsidR="00E175B3" w:rsidRPr="00E175B3" w:rsidRDefault="00E175B3" w:rsidP="00E175B3">
      <w:pPr>
        <w:rPr>
          <w:rFonts w:asciiTheme="majorBidi" w:hAnsiTheme="majorBidi" w:cstheme="majorBidi"/>
        </w:rPr>
      </w:pPr>
      <w:r w:rsidRPr="00E175B3">
        <w:rPr>
          <w:rFonts w:asciiTheme="majorBidi" w:hAnsiTheme="majorBidi" w:cstheme="majorBidi"/>
        </w:rPr>
        <w:t>AR – Aural Rehabilitation</w:t>
      </w:r>
    </w:p>
    <w:p w14:paraId="0D529E9E" w14:textId="77777777" w:rsidR="00E175B3" w:rsidRPr="00E175B3" w:rsidRDefault="00E175B3" w:rsidP="00E175B3">
      <w:pPr>
        <w:rPr>
          <w:rFonts w:asciiTheme="majorBidi" w:hAnsiTheme="majorBidi" w:cstheme="majorBidi"/>
        </w:rPr>
      </w:pPr>
      <w:r w:rsidRPr="00E175B3">
        <w:rPr>
          <w:rFonts w:asciiTheme="majorBidi" w:hAnsiTheme="majorBidi" w:cstheme="majorBidi"/>
        </w:rPr>
        <w:t xml:space="preserve">SSD – Speech Sound Disorders </w:t>
      </w:r>
    </w:p>
    <w:p w14:paraId="359BC96C" w14:textId="77777777" w:rsidR="00E175B3" w:rsidRPr="00E175B3" w:rsidRDefault="00E175B3" w:rsidP="00E175B3">
      <w:pPr>
        <w:rPr>
          <w:rFonts w:asciiTheme="majorBidi" w:hAnsiTheme="majorBidi" w:cstheme="majorBidi"/>
        </w:rPr>
      </w:pPr>
      <w:r w:rsidRPr="00E175B3">
        <w:rPr>
          <w:rFonts w:asciiTheme="majorBidi" w:hAnsiTheme="majorBidi" w:cstheme="majorBidi"/>
        </w:rPr>
        <w:t>AL – Adult Language and Cognitive Disorders</w:t>
      </w:r>
    </w:p>
    <w:p w14:paraId="348B0CA7" w14:textId="77777777" w:rsidR="00E175B3" w:rsidRDefault="00E175B3" w:rsidP="00E175B3"/>
    <w:p w14:paraId="0CF921C7" w14:textId="77777777" w:rsidR="00E175B3" w:rsidRDefault="00E175B3" w:rsidP="00D541FB">
      <w:pPr>
        <w:tabs>
          <w:tab w:val="left" w:pos="1935"/>
        </w:tabs>
      </w:pPr>
    </w:p>
    <w:sectPr w:rsidR="00E175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F3E61" w14:textId="77777777" w:rsidR="00212AD4" w:rsidRDefault="00212AD4" w:rsidP="00195DC7">
      <w:pPr>
        <w:spacing w:after="0" w:line="240" w:lineRule="auto"/>
      </w:pPr>
      <w:r>
        <w:separator/>
      </w:r>
    </w:p>
  </w:endnote>
  <w:endnote w:type="continuationSeparator" w:id="0">
    <w:p w14:paraId="2B8EE3C7" w14:textId="77777777" w:rsidR="00212AD4" w:rsidRDefault="00212AD4" w:rsidP="00195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F6FAC" w14:textId="77777777" w:rsidR="00212AD4" w:rsidRDefault="00212AD4" w:rsidP="00195DC7">
      <w:pPr>
        <w:spacing w:after="0" w:line="240" w:lineRule="auto"/>
      </w:pPr>
      <w:r>
        <w:separator/>
      </w:r>
    </w:p>
  </w:footnote>
  <w:footnote w:type="continuationSeparator" w:id="0">
    <w:p w14:paraId="1A755825" w14:textId="77777777" w:rsidR="00212AD4" w:rsidRDefault="00212AD4" w:rsidP="00195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96A72"/>
    <w:multiLevelType w:val="hybridMultilevel"/>
    <w:tmpl w:val="097ADB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3213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DC7"/>
    <w:rsid w:val="000112AA"/>
    <w:rsid w:val="00061B58"/>
    <w:rsid w:val="000A7919"/>
    <w:rsid w:val="00120541"/>
    <w:rsid w:val="00195DC7"/>
    <w:rsid w:val="001B68AF"/>
    <w:rsid w:val="00210A23"/>
    <w:rsid w:val="00212AD4"/>
    <w:rsid w:val="002B5F35"/>
    <w:rsid w:val="00323998"/>
    <w:rsid w:val="003D5141"/>
    <w:rsid w:val="00434BD3"/>
    <w:rsid w:val="0048219B"/>
    <w:rsid w:val="004902D9"/>
    <w:rsid w:val="00492D10"/>
    <w:rsid w:val="004B6FA0"/>
    <w:rsid w:val="004E3E6A"/>
    <w:rsid w:val="0053575D"/>
    <w:rsid w:val="00541636"/>
    <w:rsid w:val="00541F4D"/>
    <w:rsid w:val="0061733D"/>
    <w:rsid w:val="00636646"/>
    <w:rsid w:val="006D7EB7"/>
    <w:rsid w:val="00814441"/>
    <w:rsid w:val="00932CFE"/>
    <w:rsid w:val="009F0165"/>
    <w:rsid w:val="00A51FF0"/>
    <w:rsid w:val="00A62B6A"/>
    <w:rsid w:val="00AC5617"/>
    <w:rsid w:val="00B048BB"/>
    <w:rsid w:val="00B60323"/>
    <w:rsid w:val="00BD2350"/>
    <w:rsid w:val="00D541FB"/>
    <w:rsid w:val="00D90595"/>
    <w:rsid w:val="00E175B3"/>
    <w:rsid w:val="00EF27CF"/>
    <w:rsid w:val="00F1533E"/>
    <w:rsid w:val="00FC0557"/>
    <w:rsid w:val="00FE11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DC8D7"/>
  <w15:chartTrackingRefBased/>
  <w15:docId w15:val="{398164B6-DAAE-4A69-AD9E-0EE1C37F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DC7"/>
  </w:style>
  <w:style w:type="paragraph" w:styleId="Heading1">
    <w:name w:val="heading 1"/>
    <w:basedOn w:val="Normal"/>
    <w:next w:val="Normal"/>
    <w:link w:val="Heading1Char"/>
    <w:qFormat/>
    <w:rsid w:val="00195DC7"/>
    <w:pPr>
      <w:keepNext/>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95DC7"/>
    <w:rPr>
      <w:rFonts w:ascii="Times New Roman" w:eastAsia="Times New Roman" w:hAnsi="Times New Roman" w:cs="Times New Roman"/>
      <w:sz w:val="24"/>
      <w:szCs w:val="20"/>
    </w:rPr>
  </w:style>
  <w:style w:type="paragraph" w:styleId="ListParagraph">
    <w:name w:val="List Paragraph"/>
    <w:basedOn w:val="Normal"/>
    <w:uiPriority w:val="34"/>
    <w:qFormat/>
    <w:rsid w:val="00195DC7"/>
    <w:pPr>
      <w:spacing w:after="0" w:line="240" w:lineRule="auto"/>
      <w:ind w:left="720"/>
      <w:contextualSpacing/>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195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DC7"/>
  </w:style>
  <w:style w:type="paragraph" w:styleId="Footer">
    <w:name w:val="footer"/>
    <w:basedOn w:val="Normal"/>
    <w:link w:val="FooterChar"/>
    <w:uiPriority w:val="99"/>
    <w:unhideWhenUsed/>
    <w:rsid w:val="00195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Jessica</dc:creator>
  <cp:keywords/>
  <dc:description/>
  <cp:lastModifiedBy>Bonner, Jessica</cp:lastModifiedBy>
  <cp:revision>4</cp:revision>
  <cp:lastPrinted>2023-04-19T17:09:00Z</cp:lastPrinted>
  <dcterms:created xsi:type="dcterms:W3CDTF">2023-04-19T18:14:00Z</dcterms:created>
  <dcterms:modified xsi:type="dcterms:W3CDTF">2023-04-19T20:19:00Z</dcterms:modified>
</cp:coreProperties>
</file>